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B5B1" w14:textId="3B2B11F3" w:rsidRDefault="00D031F1">
      <w:pPr>
        <w:pStyle w:val="Heading201unnumbered"/>
        <w:spacing w:before="0" w:after="0"/>
        <w:jc w:val="both"/>
        <w:rPr>
          <w:rFonts w:ascii="Century Gothic" w:hAnsi="Century Gothic"/>
        </w:rPr>
      </w:pPr>
      <w:r>
        <w:rPr>
          <w:color w:val="FF0000"/>
          <w:sz w:val="22"/>
          <w:szCs w:val="22"/>
          <w:rFonts w:ascii="Century Gothic" w:hAnsi="Century Gothic"/>
        </w:rPr>
        <w:t xml:space="preserve">Red text not to be translated</w:t>
      </w:r>
    </w:p>
    <w:p w14:paraId="55BF1BBE" w14:textId="77777777" w:rsidRDefault="007D3019">
      <w:pPr>
        <w:pStyle w:val="Heading201unnumbered"/>
        <w:spacing w:before="0" w:after="0"/>
        <w:jc w:val="both"/>
        <w:rPr>
          <w:rFonts w:ascii="Century Gothic" w:hAnsi="Century Gothic"/>
          <w:sz w:val="22"/>
          <w:szCs w:val="22"/>
        </w:rPr>
      </w:pPr>
    </w:p>
    <w:p w14:paraId="1F983D10" w14:textId="77777777" w:rsidRDefault="007D3019">
      <w:pPr>
        <w:spacing w:after="0"/>
        <w:jc w:val="center"/>
        <w:rPr>
          <w:b/>
          <w:rFonts w:ascii="Century Gothic" w:hAnsi="Century Gothic"/>
        </w:rPr>
      </w:pPr>
      <w:r>
        <w:rPr>
          <w:b/>
          <w:rFonts w:ascii="Century Gothic" w:hAnsi="Century Gothic"/>
        </w:rPr>
        <w:t xml:space="preserve">Kampanja-aineisto |</w:t>
      </w:r>
      <w:r>
        <w:rPr>
          <w:b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Ideoita viestintään sosiaalisessa mediassa</w:t>
      </w:r>
    </w:p>
    <w:p w14:paraId="2E6B5E03" w14:textId="77777777" w:rsidRDefault="007D3019">
      <w:pPr>
        <w:pStyle w:val="BodyText"/>
        <w:spacing w:after="0"/>
        <w:jc w:val="both"/>
        <w:rPr>
          <w:rFonts w:ascii="Century Gothic" w:hAnsi="Century Gothic"/>
          <w:sz w:val="22"/>
          <w:szCs w:val="22"/>
        </w:rPr>
      </w:pPr>
    </w:p>
    <w:p w14:paraId="680272B4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40F74685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TWITTER</w:t>
      </w:r>
      <w:r>
        <w:rPr>
          <w:b/>
          <w:sz w:val="22"/>
          <w:rFonts w:ascii="Century Gothic" w:hAnsi="Century Gothic"/>
        </w:rPr>
        <w:t xml:space="preserve"> </w:t>
      </w:r>
    </w:p>
    <w:p w14:paraId="69594211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04879A4" w14:textId="77777777" w:rsidRDefault="00EC3569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r>
        <w:rPr>
          <w:rFonts w:ascii="Century Gothic" w:hAnsi="Century Gothic"/>
        </w:rPr>
        <w:t xml:space="preserve">Eurooppalainen kansalaisaloite – Demokraatian askel eteenpäin </w:t>
      </w:r>
      <w:r>
        <w:rPr>
          <w:color w:val="FF0000"/>
          <w:rFonts w:ascii="Century Gothic" w:hAnsi="Century Gothic"/>
        </w:rPr>
        <w:t xml:space="preserve">#EUTakeTheInitiative</w:t>
      </w:r>
      <w:r>
        <w:t xml:space="preserve"> </w:t>
      </w:r>
      <w:hyperlink r:id="rId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176F5EE6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26985AA0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Eurooppalainen kansalaisaloite – Uusia ideoita EU-päättäjien tietoon </w:t>
      </w:r>
      <w:r>
        <w:rPr>
          <w:color w:val="FF0000"/>
          <w:rFonts w:ascii="Century Gothic" w:hAnsi="Century Gothic"/>
        </w:rPr>
        <w:t xml:space="preserve">#EUTakeTheInitiative </w:t>
      </w:r>
      <w:hyperlink r:id="rId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3DD96106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576C0629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Eurooppalainen kansalaisaloite – Vaikuta EU:n politiikkaan </w:t>
      </w:r>
      <w:r>
        <w:rPr>
          <w:color w:val="FF0000"/>
          <w:rFonts w:ascii="Century Gothic" w:hAnsi="Century Gothic"/>
        </w:rPr>
        <w:t xml:space="preserve">#EUTakeTheInitiative </w:t>
      </w:r>
      <w:hyperlink r:id="rId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6352AB5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20B45D76" w14:textId="27074766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Tee kansalaisaloite ja nosta tärkeitä aiheita EU:n asialistalle </w:t>
      </w:r>
      <w:r>
        <w:rPr>
          <w:color w:val="FF0000"/>
          <w:rFonts w:ascii="Century Gothic" w:hAnsi="Century Gothic"/>
        </w:rPr>
        <w:t xml:space="preserve">#EUTakeTheInitiative </w:t>
      </w:r>
      <w:hyperlink r:id="rId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42724D6F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361185CC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EU-kansalaisilla on keino vaikuttaa asioihin, jotka ovat heille tärkeitä –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 </w:t>
      </w:r>
      <w:hyperlink r:id="rId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946C13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A6F6095" w14:textId="77777777" w:rsidRDefault="00DA6A0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Vaikuta EU:n politiikkaan ja anna päättäjille uusia ideoita </w:t>
      </w:r>
      <w:hyperlink r:id="rId1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  <w:r>
        <w:rPr>
          <w:color w:val="FF0000"/>
          <w:rFonts w:ascii="Century Gothic" w:hAnsi="Century Gothic"/>
        </w:rPr>
        <w:t xml:space="preserve"> </w:t>
      </w:r>
    </w:p>
    <w:p w14:paraId="6DD8E26F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4739FE8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Haloo, EU-kansalainen!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Eurooppalaisella kansalaisaloitteella saat äänesi kuuluviin </w:t>
      </w:r>
      <w:r>
        <w:rPr>
          <w:color w:val="FF0000"/>
          <w:rFonts w:ascii="Century Gothic" w:hAnsi="Century Gothic"/>
        </w:rPr>
        <w:t xml:space="preserve">#EUTakeTheInitiative </w:t>
      </w:r>
      <w:hyperlink r:id="rId1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52CA4A31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58D1B82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Eurooppalainen kansalaisaloite –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väline, jolla voit vaikuttaa EU:n politiikkaan </w:t>
      </w:r>
      <w:r>
        <w:rPr>
          <w:color w:val="FF0000"/>
          <w:rFonts w:ascii="Century Gothic" w:hAnsi="Century Gothic"/>
        </w:rPr>
        <w:t xml:space="preserve">#EUTakeTheInitiative </w:t>
      </w:r>
      <w:hyperlink r:id="rId12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01651EAD" w14:textId="77777777" w:rsidRDefault="00A71606">
      <w:pPr>
        <w:spacing w:after="0"/>
        <w:jc w:val="both"/>
        <w:rPr>
          <w:rFonts w:ascii="Century Gothic" w:hAnsi="Century Gothic"/>
        </w:rPr>
      </w:pPr>
    </w:p>
    <w:p w14:paraId="1F567B29" w14:textId="77777777" w:rsidRDefault="005A7AB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Ota selvää, miten voit vaikuttaa eurooppalaisella kansalaisaloitteella </w:t>
      </w:r>
      <w:hyperlink r:id="rId13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53BFA31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79E0B4D5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Miten saat äänesi kuuluviin?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Miten voit vaikuttaa EU:n politiikkaan?</w:t>
      </w:r>
      <w:r>
        <w:rPr>
          <w:rFonts w:ascii="Century Gothic" w:hAnsi="Century Gothic"/>
        </w:rPr>
        <w:t xml:space="preserve"> </w:t>
      </w:r>
      <w:hyperlink r:id="rId14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3C86411F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57D11EA" w14:textId="1E13E1AF" w:rsidRDefault="000E6F6A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Miljoona kansalaista voi muuttaa EU:n politiikkaa eurooppalaisella kansalaisaloitteella </w:t>
      </w:r>
      <w:hyperlink r:id="rId1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2A24F4B5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66CC8E28" w14:textId="5F1D7B2A" w:rsidRDefault="009B47B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Haluatko saada äänesi kuuluviin?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Tee tai allekirjoita eurooppalainen kansalaisaloite!</w:t>
      </w:r>
      <w:r>
        <w:rPr>
          <w:color w:val="FF0000"/>
          <w:rFonts w:ascii="Century Gothic" w:hAnsi="Century Gothic"/>
        </w:rPr>
        <w:t xml:space="preserve"> #EUTakeTheInitiative</w:t>
      </w:r>
      <w:r>
        <w:rPr>
          <w:rFonts w:ascii="Century Gothic" w:hAnsi="Century Gothic"/>
        </w:rPr>
        <w:t xml:space="preserve"> </w:t>
      </w:r>
      <w:hyperlink r:id="rId1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0767C88" w14:textId="77777777" w:rsidRDefault="00E42F41">
      <w:pPr>
        <w:spacing w:after="0"/>
        <w:jc w:val="both"/>
        <w:rPr>
          <w:rFonts w:ascii="Century Gothic" w:hAnsi="Century Gothic"/>
        </w:rPr>
      </w:pPr>
    </w:p>
    <w:p w14:paraId="6C944BBD" w14:textId="77777777" w:rsidRDefault="00EA038C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Haluatko vaikuttaa EU:n politiikkaan?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Tee tai allekirjoita eurooppalainen kansalaisaloite! </w:t>
      </w:r>
      <w:hyperlink r:id="rId1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102A85CD" w14:textId="77777777" w:rsidRDefault="0054506F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A5BD1EE" w14:textId="77777777" w:rsidRDefault="006C35C2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Haluatko ratkaisun EU-tason ongelmaan?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Yhteistyöllä voit vaikuttaa </w:t>
      </w:r>
      <w:hyperlink r:id="rId1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t xml:space="preserve"> </w:t>
      </w:r>
      <w:r>
        <w:rPr>
          <w:color w:val="FF0000"/>
          <w:rFonts w:ascii="Century Gothic" w:hAnsi="Century Gothic"/>
        </w:rPr>
        <w:t xml:space="preserve">#EUTakeTheInitiative</w:t>
      </w:r>
      <w:r>
        <w:t xml:space="preserve"> </w:t>
      </w:r>
      <w:r>
        <w:rPr>
          <w:color w:val="FF0000"/>
          <w:rFonts w:ascii="Century Gothic" w:hAnsi="Century Gothic"/>
        </w:rPr>
        <w:t xml:space="preserve"> </w:t>
      </w:r>
    </w:p>
    <w:p w14:paraId="3F9163BD" w14:textId="77777777" w:rsidRDefault="009B47B3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7AC200D" w14:textId="77777777" w:rsidRDefault="00163FFB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Eurooppalainen kansalaisaloite: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muutoksen moottori koko EU:ssa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 </w:t>
      </w:r>
      <w:hyperlink r:id="rId1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1851A3BD" w14:textId="77777777" w:rsidRDefault="000D6B2A">
      <w:pPr>
        <w:pStyle w:val="ListParagraph"/>
        <w:spacing w:after="0"/>
        <w:jc w:val="both"/>
        <w:rPr>
          <w:rFonts w:ascii="Century Gothic" w:hAnsi="Century Gothic"/>
        </w:rPr>
      </w:pPr>
    </w:p>
    <w:p w14:paraId="45453C4F" w14:textId="090AD680" w:rsidRDefault="000D6B2A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color w:val="auto"/>
          <w:u w:val="none"/>
        </w:rPr>
      </w:pPr>
      <w:r>
        <w:rPr>
          <w:rFonts w:ascii="Century Gothic" w:hAnsi="Century Gothic"/>
        </w:rPr>
        <w:t xml:space="preserve">Yli 9 miljoonaa ihmistä on allekirjoittanut eurooppalaisia kansalaisaloitteita vuodesta 2012 </w:t>
      </w:r>
      <w:r>
        <w:rPr>
          <w:color w:val="FF0000"/>
          <w:rFonts w:ascii="Century Gothic" w:hAnsi="Century Gothic"/>
        </w:rPr>
        <w:t xml:space="preserve">#EUTakeTheInitiative </w:t>
      </w:r>
      <w:hyperlink r:id="rId2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4FD23C1" w14:textId="77777777" w:rsidRDefault="000D6B2A">
      <w:pPr>
        <w:pStyle w:val="ListParagraph"/>
      </w:pPr>
    </w:p>
    <w:p w14:paraId="4C22900D" w14:textId="7895D5CF" w:rsidRDefault="000D6B2A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</w:rPr>
        <w:t xml:space="preserve">Eurooppalainen kansalaisaloite uudistuu ja yksinkertaistuu!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 </w:t>
      </w:r>
      <w:hyperlink r:id="rId2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AC93D65" w14:textId="77777777" w:rsidRDefault="000D6B2A">
      <w:pPr>
        <w:spacing w:after="0"/>
        <w:jc w:val="both"/>
        <w:rPr>
          <w:rFonts w:ascii="Century Gothic" w:hAnsi="Century Gothic"/>
        </w:rPr>
      </w:pPr>
    </w:p>
    <w:p w14:paraId="31567D1F" w14:textId="77777777" w:rsidRDefault="00B50FE0"/>
    <w:p w14:paraId="653F1739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FACEBOOK</w:t>
      </w:r>
      <w:r>
        <w:rPr>
          <w:b/>
          <w:sz w:val="22"/>
          <w:rFonts w:ascii="Century Gothic" w:hAnsi="Century Gothic"/>
        </w:rPr>
        <w:t xml:space="preserve"> </w:t>
      </w:r>
    </w:p>
    <w:p w14:paraId="406ACCCF" w14:textId="77777777" w:rsidRDefault="00B50FE0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6D115F6" w14:textId="622A11D0" w:rsidRDefault="007403F9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EU-kansalaisena sinullakin on suora demokraattinen mahdollisuus vaikuttaa EU:n politiikkaan, joka näkyy jokaisen elämässä. Käytä valtaasi ja tee tai allekirjoita eurooppalainen kansalaisaloite!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color w:val="FF0000"/>
          <w:rFonts w:ascii="Century Gothic" w:hAnsi="Century Gothic"/>
        </w:rPr>
        <w:t xml:space="preserve">#EUTakeTheInitiative</w:t>
      </w:r>
      <w:r>
        <w:rPr>
          <w:sz w:val="22"/>
          <w:szCs w:val="22"/>
          <w:color w:val="FF0000"/>
          <w:rFonts w:ascii="Century Gothic" w:hAnsi="Century Gothic"/>
        </w:rPr>
        <w:t xml:space="preserve"> </w:t>
      </w:r>
    </w:p>
    <w:p w14:paraId="5C3FF8A4" w14:textId="3E4432AB" w:rsidRDefault="00D031F1">
      <w:pPr>
        <w:pStyle w:val="BodyText"/>
        <w:tabs>
          <w:tab w:val="left" w:pos="0"/>
        </w:tabs>
        <w:spacing w:after="0"/>
        <w:ind w:left="720"/>
        <w:jc w:val="both"/>
        <w:rPr>
          <w:color w:val="FF0000"/>
          <w:sz w:val="22"/>
          <w:szCs w:val="22"/>
          <w:rFonts w:ascii="Century Gothic" w:hAnsi="Century Gothic"/>
        </w:rPr>
      </w:pPr>
      <w:hyperlink r:id="rId22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</w:p>
    <w:p w14:paraId="1D328472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360FCD3A" w14:textId="77777777" w:rsidRDefault="00EC7046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Oletko keksinyt ratkaisun johonkin EU-tason ongelmaan, mutta et pysty ajamaan asiaasi yksin?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Eurooppalaisella kansalaisaloitteella saat äänesi kuuluviin ja voit vaikuttaa EU:n politiikkaan aloilla, joilla komissio voi esittää lainsäädäntöä.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Lue lisää ja tutustu aloitteisiin, joille kerätään allekirjoituksia: </w:t>
      </w:r>
      <w:hyperlink r:id="rId23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rStyle w:val="Hyperlink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1740EC4F" w14:textId="77777777" w:rsidRDefault="003B7797">
      <w:pPr>
        <w:pStyle w:val="BodyText"/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</w:p>
    <w:p w14:paraId="30B65C0E" w14:textId="77777777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Tiedätkö, miten voit vaikuttaa EU:ssa?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Voit vaikuttaa EU:n politiikkaan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eurooppalaisilla kansalaisaloitteilla. Niiden avulla kansalaiset voivat yhdessä ajaa yhteistä asiaa ja esittää muutoksia EU-lainsäädäntöön.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Perusta ryhmä ja tee oma kansalaisaloite tai allekirjoita jonkun muun tekemä aloite!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4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Fonts w:ascii="Century Gothic" w:hAnsi="Century Gothic"/>
        </w:rPr>
        <w:t xml:space="preserve"> #EUTakeTheInitiative</w:t>
      </w:r>
    </w:p>
    <w:p w14:paraId="5EF65841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2BA4A748" w14:textId="03720288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Eurooppalaisen kansalaisaloitteen tekemiseen tarvitaan vähintään 7 äänioikeusikäistä EU-kansalaista, joiden joukossa on ainakin 7:n eri EU-maan asukkaita.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Kun aloitteelle on saatu miljoona allekirjoitusta, se pääsee Euroopan komission alustavaan käsittelyyn.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Aloite on sinulla!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5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Fonts w:ascii="Century Gothic" w:hAnsi="Century Gothic"/>
        </w:rPr>
        <w:t xml:space="preserve"> #EUTakeTheInitiative</w:t>
      </w:r>
    </w:p>
    <w:p w14:paraId="2EBEFCF5" w14:textId="77777777" w:rsidRDefault="00350DC7">
      <w:pPr>
        <w:pStyle w:val="ListParagraph"/>
        <w:rPr>
          <w:rFonts w:ascii="Century Gothic" w:hAnsi="Century Gothic"/>
        </w:rPr>
      </w:pPr>
    </w:p>
    <w:p w14:paraId="7E69751E" w14:textId="725FC600" w:rsidRDefault="007C3D2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Eurooppalaista kansalaisaloitetta uudistetaan, ja aloitteiden teko ja allekirjoittaminen yksinkertaistuvat.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Pian voit entistä helpommin saada äänesi kuuluviin ja vaikuttaa EU:n tulevaan politiikkaan.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Lue lisää ja tutustu aloitteisiin, joille kerätään allekirjoituksia: </w:t>
      </w:r>
      <w:hyperlink r:id="rId26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rStyle w:val="Hyperlink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66B23DAF" w14:textId="77777777" w:rsidRDefault="007D3019">
      <w:pPr>
        <w:spacing w:after="0"/>
      </w:pPr>
    </w:p>
    <w:p w14:paraId="068AE1EB" w14:textId="77777777" w:rsidRDefault="00504B54">
      <w:pPr>
        <w:spacing w:after="0"/>
      </w:pPr>
    </w:p>
    <w:p w14:paraId="19099F75" w14:textId="5F3BEEA6" w:rsidRDefault="00504B54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VIDEOS LINK (5 videos available in 23 EU languages)</w:t>
      </w:r>
    </w:p>
    <w:p w14:paraId="43C307F7" w14:textId="5F2413F4" w:rsidRDefault="005C08F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</w:p>
    <w:p w14:paraId="09F1D74F" w14:textId="7BA374E4" w:rsidRDefault="00D031F1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hyperlink r:id="rId27" w:history="1">
        <w:r>
          <w:rPr>
            <w:rStyle w:val="Hyperlink"/>
            <w:color w:val="FF0000"/>
            <w:rFonts w:ascii="Century Gothic" w:hAnsi="Century Gothic"/>
          </w:rPr>
          <w:t xml:space="preserve">https://audiovisual.ec.europa.eu/en/event/33452</w:t>
        </w:r>
      </w:hyperlink>
      <w:r>
        <w:rPr>
          <w:color w:val="FF0000"/>
          <w:rFonts w:ascii="Century Gothic" w:hAnsi="Century Gothic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8E4"/>
    <w:multiLevelType w:val="hybridMultilevel"/>
    <w:tmpl w:val="60B0BE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269A7"/>
    <w:multiLevelType w:val="multilevel"/>
    <w:tmpl w:val="DB5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0355625"/>
    <w:multiLevelType w:val="hybridMultilevel"/>
    <w:tmpl w:val="9F56152A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81E"/>
    <w:multiLevelType w:val="hybridMultilevel"/>
    <w:tmpl w:val="A7AC1F20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817"/>
    <w:multiLevelType w:val="hybridMultilevel"/>
    <w:tmpl w:val="F3CC6B54"/>
    <w:lvl w:ilvl="0" w:tplc="30B862D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55586"/>
    <w:multiLevelType w:val="multilevel"/>
    <w:tmpl w:val="87E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3019"/>
    <w:rsid w:val="00054892"/>
    <w:rsid w:val="00072A8F"/>
    <w:rsid w:val="00075968"/>
    <w:rsid w:val="00090078"/>
    <w:rsid w:val="000C11DD"/>
    <w:rsid w:val="000D6B2A"/>
    <w:rsid w:val="000D6D15"/>
    <w:rsid w:val="000E6F6A"/>
    <w:rsid w:val="00124F0F"/>
    <w:rsid w:val="0014512D"/>
    <w:rsid w:val="00157930"/>
    <w:rsid w:val="00163FFB"/>
    <w:rsid w:val="00195805"/>
    <w:rsid w:val="001D6784"/>
    <w:rsid w:val="00227757"/>
    <w:rsid w:val="002626E5"/>
    <w:rsid w:val="00265721"/>
    <w:rsid w:val="00273E1D"/>
    <w:rsid w:val="002A67F0"/>
    <w:rsid w:val="002B02C5"/>
    <w:rsid w:val="002B038A"/>
    <w:rsid w:val="0030400F"/>
    <w:rsid w:val="00307F47"/>
    <w:rsid w:val="0032236E"/>
    <w:rsid w:val="00324747"/>
    <w:rsid w:val="00342217"/>
    <w:rsid w:val="003445EB"/>
    <w:rsid w:val="00350DC7"/>
    <w:rsid w:val="0036374E"/>
    <w:rsid w:val="003A1EBF"/>
    <w:rsid w:val="003B7797"/>
    <w:rsid w:val="003F014D"/>
    <w:rsid w:val="004829DC"/>
    <w:rsid w:val="004A2136"/>
    <w:rsid w:val="004C0006"/>
    <w:rsid w:val="00504B54"/>
    <w:rsid w:val="00543460"/>
    <w:rsid w:val="0054506F"/>
    <w:rsid w:val="005506A5"/>
    <w:rsid w:val="005A7ABD"/>
    <w:rsid w:val="005C08F7"/>
    <w:rsid w:val="005D3E4E"/>
    <w:rsid w:val="006212A7"/>
    <w:rsid w:val="006308E4"/>
    <w:rsid w:val="0064243A"/>
    <w:rsid w:val="00651BB8"/>
    <w:rsid w:val="00657E39"/>
    <w:rsid w:val="00680342"/>
    <w:rsid w:val="006A36DA"/>
    <w:rsid w:val="006C35C2"/>
    <w:rsid w:val="006F0061"/>
    <w:rsid w:val="007065EE"/>
    <w:rsid w:val="00724C53"/>
    <w:rsid w:val="00731546"/>
    <w:rsid w:val="007403F9"/>
    <w:rsid w:val="0077071A"/>
    <w:rsid w:val="00784796"/>
    <w:rsid w:val="007943EF"/>
    <w:rsid w:val="007C3D27"/>
    <w:rsid w:val="007D26DC"/>
    <w:rsid w:val="007D3019"/>
    <w:rsid w:val="007E77BE"/>
    <w:rsid w:val="007F5A30"/>
    <w:rsid w:val="00805B18"/>
    <w:rsid w:val="00892DC6"/>
    <w:rsid w:val="00924C24"/>
    <w:rsid w:val="009266F3"/>
    <w:rsid w:val="0096078E"/>
    <w:rsid w:val="009B47B3"/>
    <w:rsid w:val="009C1582"/>
    <w:rsid w:val="009C15D3"/>
    <w:rsid w:val="009C663B"/>
    <w:rsid w:val="009F38BE"/>
    <w:rsid w:val="00A202FE"/>
    <w:rsid w:val="00A27A5C"/>
    <w:rsid w:val="00A36EFA"/>
    <w:rsid w:val="00A71606"/>
    <w:rsid w:val="00AC576D"/>
    <w:rsid w:val="00AF0FE6"/>
    <w:rsid w:val="00AF24DF"/>
    <w:rsid w:val="00AF2B09"/>
    <w:rsid w:val="00B16919"/>
    <w:rsid w:val="00B50FE0"/>
    <w:rsid w:val="00B66931"/>
    <w:rsid w:val="00B67ED6"/>
    <w:rsid w:val="00B97991"/>
    <w:rsid w:val="00BB337B"/>
    <w:rsid w:val="00BE343C"/>
    <w:rsid w:val="00C2765C"/>
    <w:rsid w:val="00C36C8E"/>
    <w:rsid w:val="00CB550F"/>
    <w:rsid w:val="00CD10A9"/>
    <w:rsid w:val="00CE542B"/>
    <w:rsid w:val="00CE546D"/>
    <w:rsid w:val="00D031F1"/>
    <w:rsid w:val="00D1205F"/>
    <w:rsid w:val="00D318C9"/>
    <w:rsid w:val="00D956DD"/>
    <w:rsid w:val="00DA6A0D"/>
    <w:rsid w:val="00DC0178"/>
    <w:rsid w:val="00E1478B"/>
    <w:rsid w:val="00E42F41"/>
    <w:rsid w:val="00E534C4"/>
    <w:rsid w:val="00EA038C"/>
    <w:rsid w:val="00EC3569"/>
    <w:rsid w:val="00EC7046"/>
    <w:rsid w:val="00ED6DFB"/>
    <w:rsid w:val="00EE0D87"/>
    <w:rsid w:val="00EE2A7C"/>
    <w:rsid w:val="00EF2449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F734"/>
  <w15:docId w15:val="{FDA8EEFD-27F1-4AF1-8E0A-EC286042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3019"/>
    <w:pPr>
      <w:widowControl w:val="0"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D3019"/>
    <w:rPr>
      <w:rFonts w:ascii="Times New Roman" w:eastAsia="SimSun" w:hAnsi="Times New Roman" w:cs="Tahoma"/>
      <w:kern w:val="2"/>
      <w:sz w:val="24"/>
      <w:szCs w:val="24"/>
      <w:lang w:val="fi-FI" w:eastAsia="zh-CN" w:bidi="hi-IN"/>
    </w:rPr>
  </w:style>
  <w:style w:type="paragraph" w:customStyle="1" w:styleId="Heading201unnumbered">
    <w:name w:val="Heading_20_1_unnumbered"/>
    <w:basedOn w:val="Heading1"/>
    <w:qFormat/>
    <w:rsid w:val="007D3019"/>
    <w:pPr>
      <w:keepLines w:val="0"/>
      <w:widowControl w:val="0"/>
      <w:tabs>
        <w:tab w:val="right" w:pos="9638"/>
      </w:tabs>
      <w:spacing w:after="120" w:line="240" w:lineRule="auto"/>
    </w:pPr>
    <w:rPr>
      <w:rFonts w:ascii="Arial" w:eastAsia="SimSun" w:hAnsi="Arial" w:cs="Tahoma"/>
      <w:b/>
      <w:bCs/>
      <w:color w:val="auto"/>
      <w:kern w:val="2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D30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i-FI"/>
    </w:rPr>
  </w:style>
  <w:style w:type="character" w:styleId="Hyperlink">
    <w:name w:val="Hyperlink"/>
    <w:basedOn w:val="DefaultParagraphFont"/>
    <w:uiPriority w:val="99"/>
    <w:unhideWhenUsed/>
    <w:rsid w:val="0073154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31546"/>
    <w:rPr>
      <w:color w:val="808080"/>
      <w:shd w:val="clear" w:color="auto" w:fill="E6E6E6"/>
    </w:rPr>
  </w:style>
  <w:style w:type="paragraph" w:customStyle="1" w:styleId="OrgTitle">
    <w:name w:val="OrgTitle"/>
    <w:basedOn w:val="Title"/>
    <w:qFormat/>
    <w:rsid w:val="005D3E4E"/>
    <w:pPr>
      <w:keepNext/>
      <w:widowControl w:val="0"/>
      <w:tabs>
        <w:tab w:val="right" w:pos="9638"/>
      </w:tabs>
      <w:contextualSpacing w:val="0"/>
      <w:jc w:val="center"/>
    </w:pPr>
    <w:rPr>
      <w:rFonts w:ascii="Arial" w:eastAsia="SimSun" w:hAnsi="Arial" w:cs="Tahoma"/>
      <w:b/>
      <w:bCs/>
      <w:spacing w:val="0"/>
      <w:kern w:val="2"/>
      <w:sz w:val="48"/>
      <w:szCs w:val="36"/>
      <w:lang w:eastAsia="zh-CN" w:bidi="hi-IN"/>
    </w:rPr>
  </w:style>
  <w:style w:type="paragraph" w:styleId="ListParagraph">
    <w:name w:val="List Paragraph"/>
    <w:basedOn w:val="Normal"/>
    <w:uiPriority w:val="34"/>
    <w:qFormat/>
    <w:rsid w:val="005D3E4E"/>
    <w:pPr>
      <w:spacing w:after="200" w:line="276" w:lineRule="auto"/>
      <w:ind w:left="720"/>
      <w:contextualSpacing/>
    </w:pPr>
    <w:rPr>
      <w:lang w:val="fi-FI"/>
    </w:rPr>
  </w:style>
  <w:style w:type="paragraph" w:styleId="Title">
    <w:name w:val="Title"/>
    <w:basedOn w:val="Normal"/>
    <w:next w:val="Normal"/>
    <w:link w:val="TitleChar"/>
    <w:uiPriority w:val="10"/>
    <w:qFormat/>
    <w:rsid w:val="005D3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E4E"/>
    <w:rPr>
      <w:rFonts w:asciiTheme="majorHAnsi" w:eastAsiaTheme="majorEastAsia" w:hAnsiTheme="majorHAnsi" w:cstheme="majorBidi"/>
      <w:spacing w:val="-10"/>
      <w:kern w:val="28"/>
      <w:sz w:val="56"/>
      <w:szCs w:val="56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D6"/>
    <w:rPr>
      <w:rFonts w:ascii="Tahoma" w:hAnsi="Tahoma" w:cs="Tahoma"/>
      <w:sz w:val="16"/>
      <w:szCs w:val="16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B67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D6"/>
    <w:rPr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D6"/>
    <w:rPr>
      <w:b/>
      <w:bCs/>
      <w:sz w:val="20"/>
      <w:szCs w:val="20"/>
      <w:lang w:val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504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bit.ly/1blSvpp" TargetMode="External"/><Relationship Id="rId13" Type="http://schemas.openxmlformats.org/officeDocument/2006/relationships/hyperlink" Target="https://bit.ly/1blSvpp" TargetMode="External"/><Relationship Id="rId18" Type="http://schemas.openxmlformats.org/officeDocument/2006/relationships/hyperlink" Target="https://bit.ly/1blSvpp" TargetMode="External"/><Relationship Id="rId26" Type="http://schemas.openxmlformats.org/officeDocument/2006/relationships/hyperlink" Target="http://ec.europa.eu/citizens-initiat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1blSvpp" TargetMode="External"/><Relationship Id="rId7" Type="http://schemas.openxmlformats.org/officeDocument/2006/relationships/hyperlink" Target="https://bit.ly/1blSvpp" TargetMode="External"/><Relationship Id="rId12" Type="http://schemas.openxmlformats.org/officeDocument/2006/relationships/hyperlink" Target="https://bit.ly/1blSvpp" TargetMode="External"/><Relationship Id="rId17" Type="http://schemas.openxmlformats.org/officeDocument/2006/relationships/hyperlink" Target="https://bit.ly/1blSvpp" TargetMode="External"/><Relationship Id="rId25" Type="http://schemas.openxmlformats.org/officeDocument/2006/relationships/hyperlink" Target="http://ec.europa.eu/citizens-initia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1blSvpp" TargetMode="External"/><Relationship Id="rId20" Type="http://schemas.openxmlformats.org/officeDocument/2006/relationships/hyperlink" Target="https://bit.ly/1blSvp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1blSvpp" TargetMode="External"/><Relationship Id="rId11" Type="http://schemas.openxmlformats.org/officeDocument/2006/relationships/hyperlink" Target="https://bit.ly/1blSvpp" TargetMode="External"/><Relationship Id="rId24" Type="http://schemas.openxmlformats.org/officeDocument/2006/relationships/hyperlink" Target="http://ec.europa.eu/citizens-initiative" TargetMode="External"/><Relationship Id="rId5" Type="http://schemas.openxmlformats.org/officeDocument/2006/relationships/hyperlink" Target="https://bit.ly/1blSvpp" TargetMode="External"/><Relationship Id="rId15" Type="http://schemas.openxmlformats.org/officeDocument/2006/relationships/hyperlink" Target="https://bit.ly/1blSvpp" TargetMode="External"/><Relationship Id="rId23" Type="http://schemas.openxmlformats.org/officeDocument/2006/relationships/hyperlink" Target="http://ec.europa.eu/citizens-initiativ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1blSvpp" TargetMode="External"/><Relationship Id="rId19" Type="http://schemas.openxmlformats.org/officeDocument/2006/relationships/hyperlink" Target="https://bit.ly/1blSv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1blSvpp" TargetMode="External"/><Relationship Id="rId14" Type="http://schemas.openxmlformats.org/officeDocument/2006/relationships/hyperlink" Target="https://bit.ly/1blSvpp" TargetMode="External"/><Relationship Id="rId22" Type="http://schemas.openxmlformats.org/officeDocument/2006/relationships/hyperlink" Target="http://ec.europa.eu/citizens-initiative" TargetMode="External"/><Relationship Id="rId27" Type="http://schemas.openxmlformats.org/officeDocument/2006/relationships/hyperlink" Target="https://audiovisual.ec.europa.eu/en/event/334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4224</Characters>
  <Application>Microsoft Office Word</Application>
  <DocSecurity>0</DocSecurity>
  <Lines>128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Danis</dc:creator>
  <cp:lastModifiedBy>VAN MELLO Ann (SG)</cp:lastModifiedBy>
  <cp:revision>4</cp:revision>
  <cp:lastPrinted>2018-03-27T12:30:00Z</cp:lastPrinted>
  <dcterms:created xsi:type="dcterms:W3CDTF">2019-10-01T08:27:00Z</dcterms:created>
  <dcterms:modified xsi:type="dcterms:W3CDTF">2019-10-01T09:52:00Z</dcterms:modified>
</cp:coreProperties>
</file>