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DB48" w14:textId="40DB2702" w:rsidR="002F1535" w:rsidRDefault="002F1535" w:rsidP="00290481">
      <w:pPr>
        <w:pStyle w:val="NormalWeb"/>
        <w:ind w:left="600"/>
        <w:rPr>
          <w:b/>
          <w:bCs/>
          <w:sz w:val="36"/>
          <w:szCs w:val="36"/>
        </w:rPr>
      </w:pPr>
    </w:p>
    <w:p w14:paraId="3997AB7D" w14:textId="40705063" w:rsidR="00EB7D83" w:rsidRPr="00290481" w:rsidRDefault="00C923B2" w:rsidP="00290481">
      <w:pPr>
        <w:pStyle w:val="NormalWeb"/>
        <w:ind w:left="600"/>
        <w:rPr>
          <w:b/>
          <w:bCs/>
          <w:sz w:val="36"/>
          <w:szCs w:val="36"/>
        </w:rPr>
      </w:pPr>
      <w:r>
        <w:rPr>
          <w:b/>
          <w:sz w:val="36"/>
        </w:rPr>
        <w:t xml:space="preserve">Λογαριασμός διοργανωτή ΕΠΠ: Διαδικασία δημιουργίας και προσαρμογής του λογαριασμού σας EU </w:t>
      </w:r>
      <w:proofErr w:type="spellStart"/>
      <w:r>
        <w:rPr>
          <w:b/>
          <w:sz w:val="36"/>
        </w:rPr>
        <w:t>Login</w:t>
      </w:r>
      <w:proofErr w:type="spellEnd"/>
      <w:r>
        <w:rPr>
          <w:b/>
          <w:sz w:val="36"/>
        </w:rPr>
        <w:t xml:space="preserve"> για να ξεκινήσετε και να διαχειριστείτε μια πρωτοβουλία</w:t>
      </w:r>
    </w:p>
    <w:p w14:paraId="0A9AA39E" w14:textId="77777777" w:rsidR="00EB7D83" w:rsidRDefault="00C923B2">
      <w:pPr>
        <w:pStyle w:val="Heading1"/>
        <w:rPr>
          <w:rFonts w:eastAsia="Times New Roman"/>
        </w:rPr>
      </w:pPr>
      <w:r>
        <w:rPr>
          <w:rStyle w:val="nh-number"/>
        </w:rPr>
        <w:t xml:space="preserve">1. </w:t>
      </w:r>
      <w:r>
        <w:t>Γενικό πλαίσιο</w:t>
      </w:r>
    </w:p>
    <w:p w14:paraId="6983A9A1" w14:textId="0939926E" w:rsidR="00EB7D83" w:rsidRDefault="00C923B2">
      <w:pPr>
        <w:pStyle w:val="NormalWeb"/>
        <w:ind w:left="600"/>
      </w:pPr>
      <w:r>
        <w:t xml:space="preserve">Για να ξεκινήσετε μια Ευρωπαϊκή Πρωτοβουλία Πολιτών, το πρώτο που πρέπει να κάνετε είναι να δημιουργήσετε λογαριασμό EU </w:t>
      </w:r>
      <w:proofErr w:type="spellStart"/>
      <w:r>
        <w:t>login</w:t>
      </w:r>
      <w:proofErr w:type="spellEnd"/>
      <w:r>
        <w:t xml:space="preserve"> (εάν δεν έχετε ήδη). Ο λογαριασμός αυτός δημιουργείται με την προσωπική σας διεύθυνση ηλεκτρονικού ταχυδρομείου και σας βοηθά να αποκτήσετε πρόσβαση στην ενότητα του λογαριασμού διοργανωτή ΕΠΠ όπου μπορείτε να διαχειριστείτε την πρωτοβουλία σας.</w:t>
      </w:r>
    </w:p>
    <w:p w14:paraId="7B0F7F65" w14:textId="65698150" w:rsidR="00EB7D83" w:rsidRDefault="008E43E0">
      <w:pPr>
        <w:pStyle w:val="NormalWeb"/>
        <w:ind w:left="600"/>
      </w:pPr>
      <w:r>
        <w:t xml:space="preserve">Για μεγαλύτερη ασφάλεια, η διαδικασία επαλήθευσης της ταυτότητας βασίζεται πλέον σε επαλήθευση ταυτότητας δύο παραγόντων, για την οποία χρειάζεται ένα επιπλέον βήμα μετά την επαλήθευση μέσω κωδικού πρόσβασης. Για την ολοκλήρωση της διαδικασίας αυτής πρέπει να συνδέσετε τον αριθμό κινητού τηλεφώνου σας με τον λογαριασμό σας EU </w:t>
      </w:r>
      <w:proofErr w:type="spellStart"/>
      <w:r>
        <w:t>login</w:t>
      </w:r>
      <w:proofErr w:type="spellEnd"/>
      <w:r>
        <w:t>.</w:t>
      </w:r>
    </w:p>
    <w:p w14:paraId="1C9733D7" w14:textId="1F688ECA" w:rsidR="00EB7D83" w:rsidRDefault="00C923B2">
      <w:pPr>
        <w:pStyle w:val="NormalWeb"/>
        <w:ind w:left="600"/>
      </w:pPr>
      <w:r>
        <w:t xml:space="preserve">Στη συνέχεια περιγράφεται η διαδικασία δημιουργίας λογαριασμού EU </w:t>
      </w:r>
      <w:proofErr w:type="spellStart"/>
      <w:r>
        <w:t>login</w:t>
      </w:r>
      <w:proofErr w:type="spellEnd"/>
      <w:r>
        <w:t xml:space="preserve"> και πώς μπορείτε να συνδέσετε τον λογαριασμό σας EU </w:t>
      </w:r>
      <w:proofErr w:type="spellStart"/>
      <w:r>
        <w:t>login</w:t>
      </w:r>
      <w:proofErr w:type="spellEnd"/>
      <w:r>
        <w:t xml:space="preserve"> με τον αριθμό κινητού τηλεφώνου σας.</w:t>
      </w:r>
    </w:p>
    <w:p w14:paraId="6FAC732E" w14:textId="132A7CF9" w:rsidR="00EB7D83" w:rsidRDefault="00C923B2">
      <w:pPr>
        <w:pStyle w:val="Heading1"/>
        <w:rPr>
          <w:rFonts w:eastAsia="Times New Roman"/>
        </w:rPr>
      </w:pPr>
      <w:r>
        <w:rPr>
          <w:rStyle w:val="nh-number"/>
        </w:rPr>
        <w:t xml:space="preserve">2. </w:t>
      </w:r>
      <w:r>
        <w:t xml:space="preserve">Δημιουργία λογαριασμού EU </w:t>
      </w:r>
      <w:proofErr w:type="spellStart"/>
      <w:r>
        <w:t>login</w:t>
      </w:r>
      <w:proofErr w:type="spellEnd"/>
    </w:p>
    <w:p w14:paraId="45CB8EC4" w14:textId="0A6ABC64" w:rsidR="00EB7D83" w:rsidRDefault="00C923B2">
      <w:pPr>
        <w:pStyle w:val="NormalWeb"/>
        <w:ind w:left="600"/>
      </w:pPr>
      <w:r>
        <w:t>Αφού αποφασίσετε να δημιουργήσετε λογαριασμό διοργανωτή κάνοντας κλικ στο κουμπί «Λογαριασμός διοργανωτή» (</w:t>
      </w:r>
      <w:hyperlink r:id="rId7" w:history="1">
        <w:r>
          <w:rPr>
            <w:rStyle w:val="Strong"/>
            <w:color w:val="0000FF"/>
            <w:u w:val="single"/>
          </w:rPr>
          <w:t>https://register.eci.ec.europa.eu/organisers</w:t>
        </w:r>
      </w:hyperlink>
      <w:r>
        <w:t>)</w:t>
      </w:r>
    </w:p>
    <w:p w14:paraId="2D30D424" w14:textId="615E5A7D" w:rsidR="00EB7D83" w:rsidRDefault="00DF7E87">
      <w:pPr>
        <w:pStyle w:val="NormalWeb"/>
        <w:ind w:left="600"/>
      </w:pPr>
      <w:r>
        <w:rPr>
          <w:noProof/>
        </w:rPr>
        <w:drawing>
          <wp:inline distT="0" distB="0" distL="0" distR="0" wp14:anchorId="7BC26AE9" wp14:editId="01B6C76C">
            <wp:extent cx="2190750" cy="520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6150" cy="521691"/>
                    </a:xfrm>
                    <a:prstGeom prst="rect">
                      <a:avLst/>
                    </a:prstGeom>
                  </pic:spPr>
                </pic:pic>
              </a:graphicData>
            </a:graphic>
          </wp:inline>
        </w:drawing>
      </w:r>
    </w:p>
    <w:p w14:paraId="454721E0" w14:textId="77777777" w:rsidR="00EB7D83" w:rsidRDefault="00C923B2">
      <w:pPr>
        <w:pStyle w:val="NormalWeb"/>
        <w:ind w:left="600"/>
      </w:pPr>
      <w:r>
        <w:t xml:space="preserve">θα μεταφερθείτε στη σελίδα EU </w:t>
      </w:r>
      <w:proofErr w:type="spellStart"/>
      <w:r>
        <w:t>login</w:t>
      </w:r>
      <w:proofErr w:type="spellEnd"/>
      <w:r>
        <w:t>:</w:t>
      </w:r>
    </w:p>
    <w:p w14:paraId="5A13F8C5" w14:textId="60D3EE2C" w:rsidR="00EB7D83" w:rsidRDefault="00DF7E87" w:rsidP="00DF7E87">
      <w:pPr>
        <w:pStyle w:val="NormalWeb"/>
        <w:ind w:left="600"/>
      </w:pPr>
      <w:r>
        <w:rPr>
          <w:noProof/>
        </w:rPr>
        <w:lastRenderedPageBreak/>
        <w:drawing>
          <wp:inline distT="0" distB="0" distL="0" distR="0" wp14:anchorId="3A423D2D" wp14:editId="2F120198">
            <wp:extent cx="4743450" cy="258710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6458" cy="2588747"/>
                    </a:xfrm>
                    <a:prstGeom prst="rect">
                      <a:avLst/>
                    </a:prstGeom>
                  </pic:spPr>
                </pic:pic>
              </a:graphicData>
            </a:graphic>
          </wp:inline>
        </w:drawing>
      </w:r>
    </w:p>
    <w:p w14:paraId="343B95B8" w14:textId="6F2CD3A8" w:rsidR="00EB7D83" w:rsidRDefault="008E43E0">
      <w:pPr>
        <w:pStyle w:val="NormalWeb"/>
        <w:ind w:left="600"/>
      </w:pPr>
      <w:r>
        <w:t xml:space="preserve">Εάν δεν έχετε λογαριασμό, κάντε κλικ στον σύνδεσμο </w:t>
      </w:r>
      <w:r>
        <w:rPr>
          <w:u w:val="single"/>
        </w:rPr>
        <w:t>Δημιουργία λογαριασμού</w:t>
      </w:r>
      <w:r>
        <w:rPr>
          <w:rStyle w:val="Strong"/>
        </w:rPr>
        <w:t xml:space="preserve"> </w:t>
      </w:r>
      <w:r>
        <w:t>(σε περίπτωση που έχετε λογαριασμό, πηγαίνετε στο βήμα 3)</w:t>
      </w:r>
    </w:p>
    <w:p w14:paraId="6CEB746E" w14:textId="77777777" w:rsidR="00EB7D83" w:rsidRDefault="00EB7D83">
      <w:pPr>
        <w:pStyle w:val="NormalWeb"/>
        <w:ind w:left="600"/>
      </w:pPr>
    </w:p>
    <w:p w14:paraId="1FDE8FD5" w14:textId="03B834F8" w:rsidR="00EB7D83" w:rsidRDefault="00F36C2B">
      <w:pPr>
        <w:pStyle w:val="NormalWeb"/>
        <w:ind w:left="600"/>
      </w:pPr>
      <w:r>
        <w:rPr>
          <w:noProof/>
        </w:rPr>
        <w:drawing>
          <wp:inline distT="0" distB="0" distL="0" distR="0" wp14:anchorId="4CD4BC79" wp14:editId="7D367A4E">
            <wp:extent cx="3604142" cy="419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2605" cy="4200841"/>
                    </a:xfrm>
                    <a:prstGeom prst="rect">
                      <a:avLst/>
                    </a:prstGeom>
                  </pic:spPr>
                </pic:pic>
              </a:graphicData>
            </a:graphic>
          </wp:inline>
        </w:drawing>
      </w:r>
    </w:p>
    <w:p w14:paraId="3BDCAB1F" w14:textId="25C0C6C0" w:rsidR="00EB7D83" w:rsidRDefault="00C923B2">
      <w:pPr>
        <w:pStyle w:val="NormalWeb"/>
        <w:ind w:left="600"/>
      </w:pPr>
      <w:r>
        <w:lastRenderedPageBreak/>
        <w:t>Αφού συμπληρώσετε όλα τα πεδία, επιλέξετε το τετραγωνίδιο της δήλωσης περί απορρήτου και πατήσετε το κουμπί «Δημιουργία λογαριασμού», θα πρέπει να ξεκινήσει η επεξεργασία του αιτήματος.</w:t>
      </w:r>
    </w:p>
    <w:p w14:paraId="1B9DAA18" w14:textId="423BD641" w:rsidR="00EB7D83" w:rsidRDefault="00F36C2B">
      <w:pPr>
        <w:pStyle w:val="NormalWeb"/>
        <w:ind w:left="600"/>
      </w:pPr>
      <w:r>
        <w:rPr>
          <w:noProof/>
        </w:rPr>
        <w:drawing>
          <wp:inline distT="0" distB="0" distL="0" distR="0" wp14:anchorId="0C975A2D" wp14:editId="52F3A317">
            <wp:extent cx="2533650" cy="177109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5297" cy="1772246"/>
                    </a:xfrm>
                    <a:prstGeom prst="rect">
                      <a:avLst/>
                    </a:prstGeom>
                  </pic:spPr>
                </pic:pic>
              </a:graphicData>
            </a:graphic>
          </wp:inline>
        </w:drawing>
      </w:r>
    </w:p>
    <w:p w14:paraId="7D3A7614" w14:textId="77777777" w:rsidR="00EB7D83" w:rsidRDefault="00EB7D83">
      <w:pPr>
        <w:pStyle w:val="NormalWeb"/>
        <w:ind w:left="600"/>
      </w:pPr>
    </w:p>
    <w:p w14:paraId="46D0CDBC" w14:textId="12D24651" w:rsidR="00EB7D83" w:rsidRDefault="00C923B2">
      <w:pPr>
        <w:pStyle w:val="NormalWeb"/>
        <w:ind w:left="600"/>
      </w:pPr>
      <w:r>
        <w:t>Όταν ολοκληρωθεί αυτό το βήμα, θα πρέπει να λάβετε αυτό το μήνυμα:</w:t>
      </w:r>
    </w:p>
    <w:p w14:paraId="53717180" w14:textId="67BF9223" w:rsidR="00EB7D83" w:rsidRDefault="005C2D27">
      <w:pPr>
        <w:pStyle w:val="NormalWeb"/>
        <w:ind w:left="600"/>
      </w:pPr>
      <w:r>
        <w:rPr>
          <w:noProof/>
        </w:rPr>
        <w:drawing>
          <wp:inline distT="0" distB="0" distL="0" distR="0" wp14:anchorId="3B563450" wp14:editId="0CC45DB9">
            <wp:extent cx="3644900" cy="13370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8761" cy="1342159"/>
                    </a:xfrm>
                    <a:prstGeom prst="rect">
                      <a:avLst/>
                    </a:prstGeom>
                  </pic:spPr>
                </pic:pic>
              </a:graphicData>
            </a:graphic>
          </wp:inline>
        </w:drawing>
      </w:r>
    </w:p>
    <w:p w14:paraId="421C0AED" w14:textId="6F956AD2" w:rsidR="00EB7D83" w:rsidRDefault="00C923B2">
      <w:pPr>
        <w:pStyle w:val="NormalWeb"/>
        <w:ind w:left="600"/>
      </w:pPr>
      <w:r>
        <w:t>Πηγαίνετε στον λογαριασμό ηλεκτρονικού ταχυδρομείου σας, ανοίξτε το μήνυμα που λάβατε και κάντε κλικ στον σύνδεσμο για να προσθέσετε κωδικό πρόσβασης.</w:t>
      </w:r>
    </w:p>
    <w:p w14:paraId="48DBEE41" w14:textId="77777777" w:rsidR="00EB7D83" w:rsidRDefault="00C923B2">
      <w:pPr>
        <w:pStyle w:val="NormalWeb"/>
        <w:ind w:left="600"/>
      </w:pPr>
      <w:r>
        <w:rPr>
          <w:noProof/>
        </w:rPr>
        <w:drawing>
          <wp:inline distT="0" distB="0" distL="0" distR="0" wp14:anchorId="20184809" wp14:editId="5E9048D3">
            <wp:extent cx="4457700" cy="1974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1974850"/>
                    </a:xfrm>
                    <a:prstGeom prst="rect">
                      <a:avLst/>
                    </a:prstGeom>
                    <a:noFill/>
                    <a:ln>
                      <a:noFill/>
                    </a:ln>
                  </pic:spPr>
                </pic:pic>
              </a:graphicData>
            </a:graphic>
          </wp:inline>
        </w:drawing>
      </w:r>
    </w:p>
    <w:p w14:paraId="38500A62" w14:textId="77777777" w:rsidR="00EB7D83" w:rsidRDefault="00EB7D83">
      <w:pPr>
        <w:pStyle w:val="NormalWeb"/>
        <w:ind w:left="600"/>
      </w:pPr>
    </w:p>
    <w:p w14:paraId="71AB121D" w14:textId="44E98941" w:rsidR="00EB7D83" w:rsidRDefault="005C2D27">
      <w:pPr>
        <w:pStyle w:val="NormalWeb"/>
        <w:ind w:left="600"/>
      </w:pPr>
      <w:r>
        <w:rPr>
          <w:noProof/>
        </w:rPr>
        <w:lastRenderedPageBreak/>
        <w:drawing>
          <wp:inline distT="0" distB="0" distL="0" distR="0" wp14:anchorId="4E436DAF" wp14:editId="6AB13276">
            <wp:extent cx="3740342" cy="473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2995" cy="4734105"/>
                    </a:xfrm>
                    <a:prstGeom prst="rect">
                      <a:avLst/>
                    </a:prstGeom>
                  </pic:spPr>
                </pic:pic>
              </a:graphicData>
            </a:graphic>
          </wp:inline>
        </w:drawing>
      </w:r>
    </w:p>
    <w:p w14:paraId="4AE2CB6F" w14:textId="77777777" w:rsidR="00EB7D83" w:rsidRDefault="00EB7D83">
      <w:pPr>
        <w:pStyle w:val="NormalWeb"/>
        <w:ind w:left="600"/>
      </w:pPr>
    </w:p>
    <w:p w14:paraId="79A3468D" w14:textId="35F911B2" w:rsidR="00EB7D83" w:rsidRDefault="00C923B2">
      <w:pPr>
        <w:pStyle w:val="Heading1"/>
        <w:rPr>
          <w:rFonts w:eastAsia="Times New Roman"/>
        </w:rPr>
      </w:pPr>
      <w:r>
        <w:rPr>
          <w:rStyle w:val="nh-number"/>
        </w:rPr>
        <w:t xml:space="preserve">3. </w:t>
      </w:r>
      <w:r>
        <w:t xml:space="preserve">Πώς να συνδέσετε τον αριθμό κινητού τηλεφώνου σας με τον λογαριασμό σας EU </w:t>
      </w:r>
      <w:proofErr w:type="spellStart"/>
      <w:r>
        <w:t>login</w:t>
      </w:r>
      <w:proofErr w:type="spellEnd"/>
      <w:r>
        <w:t>.</w:t>
      </w:r>
    </w:p>
    <w:p w14:paraId="07D67847" w14:textId="2BF6107F" w:rsidR="00EB7D83" w:rsidRDefault="00C923B2">
      <w:pPr>
        <w:pStyle w:val="NormalWeb"/>
        <w:ind w:left="600"/>
      </w:pPr>
      <w:r>
        <w:t xml:space="preserve">Μόλις δημιουργηθεί ο λογαριασμός σας EU </w:t>
      </w:r>
      <w:proofErr w:type="spellStart"/>
      <w:r>
        <w:t>login</w:t>
      </w:r>
      <w:proofErr w:type="spellEnd"/>
      <w:r>
        <w:t>, θα πρέπει να συνδέσετε τον αριθμό του κινητού σας τηλεφώνου με τον λογαριασμό σας για να προχωρήσετε στην επαλήθευση ταυτότητας δύο παραγόντων.</w:t>
      </w:r>
    </w:p>
    <w:p w14:paraId="49D0E261" w14:textId="654883AA" w:rsidR="00EB7D83" w:rsidRDefault="00C923B2">
      <w:pPr>
        <w:pStyle w:val="NormalWeb"/>
        <w:ind w:left="600"/>
      </w:pPr>
      <w:r>
        <w:t xml:space="preserve">Η διαδικασία σύνδεσης αριθμού κινητού τηλεφώνου με τον λογαριασμό EU </w:t>
      </w:r>
      <w:proofErr w:type="spellStart"/>
      <w:r>
        <w:t>login</w:t>
      </w:r>
      <w:proofErr w:type="spellEnd"/>
      <w:r>
        <w:t xml:space="preserve"> περιγράφεται (στα αγγλικά) στις οδηγίες χρήσης του EU </w:t>
      </w:r>
      <w:proofErr w:type="spellStart"/>
      <w:r>
        <w:t>login</w:t>
      </w:r>
      <w:proofErr w:type="spellEnd"/>
      <w:r>
        <w:t xml:space="preserve"> που διατίθενται στην ακόλουθη σελίδα: </w:t>
      </w:r>
      <w:hyperlink r:id="rId15" w:history="1">
        <w:r>
          <w:rPr>
            <w:rStyle w:val="Hyperlink"/>
          </w:rPr>
          <w:t>https://webgate.ec.europa.eu/cas/manuals/EU_Login_Tutorial.pdf</w:t>
        </w:r>
      </w:hyperlink>
    </w:p>
    <w:p w14:paraId="6D8991FB" w14:textId="2E6966AA" w:rsidR="00EB7D83" w:rsidRDefault="00C923B2">
      <w:pPr>
        <w:pStyle w:val="NormalWeb"/>
        <w:ind w:left="600"/>
      </w:pPr>
      <w:r>
        <w:t xml:space="preserve">Για να ξεκινήσετε, ανατρέξτε στην ακόλουθη ενότητα των οδηγιών χρήσης του EU </w:t>
      </w:r>
      <w:proofErr w:type="spellStart"/>
      <w:r>
        <w:t>login</w:t>
      </w:r>
      <w:proofErr w:type="spellEnd"/>
      <w:r>
        <w:t>:</w:t>
      </w:r>
    </w:p>
    <w:p w14:paraId="3CC8ED26" w14:textId="2F289DB3" w:rsidR="00EB7D83" w:rsidRDefault="00C923B2">
      <w:pPr>
        <w:numPr>
          <w:ilvl w:val="1"/>
          <w:numId w:val="1"/>
        </w:numPr>
        <w:spacing w:before="100" w:beforeAutospacing="1" w:after="100" w:afterAutospacing="1"/>
        <w:rPr>
          <w:rFonts w:eastAsia="Times New Roman"/>
        </w:rPr>
      </w:pPr>
      <w:r>
        <w:rPr>
          <w:rStyle w:val="markedcontent"/>
          <w:b/>
        </w:rPr>
        <w:lastRenderedPageBreak/>
        <w:t xml:space="preserve">σελίδα 24: </w:t>
      </w:r>
      <w:proofErr w:type="spellStart"/>
      <w:r>
        <w:rPr>
          <w:rStyle w:val="markedcontent"/>
          <w:b/>
        </w:rPr>
        <w:t>Register</w:t>
      </w:r>
      <w:proofErr w:type="spellEnd"/>
      <w:r>
        <w:rPr>
          <w:rStyle w:val="markedcontent"/>
          <w:b/>
        </w:rPr>
        <w:t xml:space="preserve"> a </w:t>
      </w:r>
      <w:proofErr w:type="spellStart"/>
      <w:r>
        <w:rPr>
          <w:rStyle w:val="markedcontent"/>
          <w:b/>
        </w:rPr>
        <w:t>mobile</w:t>
      </w:r>
      <w:proofErr w:type="spellEnd"/>
      <w:r>
        <w:rPr>
          <w:rStyle w:val="markedcontent"/>
          <w:b/>
        </w:rPr>
        <w:t xml:space="preserve"> </w:t>
      </w:r>
      <w:proofErr w:type="spellStart"/>
      <w:r>
        <w:rPr>
          <w:rStyle w:val="markedcontent"/>
          <w:b/>
        </w:rPr>
        <w:t>phone</w:t>
      </w:r>
      <w:proofErr w:type="spellEnd"/>
      <w:r>
        <w:rPr>
          <w:rStyle w:val="markedcontent"/>
          <w:b/>
        </w:rPr>
        <w:t xml:space="preserve"> </w:t>
      </w:r>
      <w:proofErr w:type="spellStart"/>
      <w:r>
        <w:rPr>
          <w:rStyle w:val="markedcontent"/>
          <w:b/>
        </w:rPr>
        <w:t>number</w:t>
      </w:r>
      <w:proofErr w:type="spellEnd"/>
      <w:r>
        <w:rPr>
          <w:rStyle w:val="markedcontent"/>
          <w:b/>
        </w:rPr>
        <w:t xml:space="preserve"> for </w:t>
      </w:r>
      <w:proofErr w:type="spellStart"/>
      <w:r>
        <w:rPr>
          <w:rStyle w:val="markedcontent"/>
          <w:b/>
        </w:rPr>
        <w:t>receiving</w:t>
      </w:r>
      <w:proofErr w:type="spellEnd"/>
      <w:r>
        <w:rPr>
          <w:rStyle w:val="markedcontent"/>
          <w:b/>
        </w:rPr>
        <w:t xml:space="preserve"> </w:t>
      </w:r>
      <w:proofErr w:type="spellStart"/>
      <w:r>
        <w:rPr>
          <w:rStyle w:val="markedcontent"/>
          <w:b/>
        </w:rPr>
        <w:t>verification</w:t>
      </w:r>
      <w:proofErr w:type="spellEnd"/>
      <w:r>
        <w:rPr>
          <w:rStyle w:val="markedcontent"/>
          <w:b/>
        </w:rPr>
        <w:t xml:space="preserve"> SMS (Καταχωρίστε αριθμό κινητού τηλεφώνου για να λαμβάνετε SMS επαλήθευσης).</w:t>
      </w:r>
    </w:p>
    <w:p w14:paraId="033E9570" w14:textId="68F0AE22" w:rsidR="00EB7D83" w:rsidRDefault="00C923B2">
      <w:pPr>
        <w:pStyle w:val="NormalWeb"/>
        <w:ind w:left="600"/>
      </w:pPr>
      <w:proofErr w:type="spellStart"/>
      <w:r>
        <w:rPr>
          <w:rStyle w:val="markedcontent"/>
        </w:rPr>
        <w:t>Σημειωτέον</w:t>
      </w:r>
      <w:proofErr w:type="spellEnd"/>
      <w:r>
        <w:rPr>
          <w:rStyle w:val="markedcontent"/>
        </w:rPr>
        <w:t xml:space="preserve"> ότι εάν έχετε ολοκληρώσει την καταχώριση του αριθμού κινητού τηλεφώνου σας, θα πρέπει ήδη να αρκεί η επαλήθευση της ταυτότητάς σας με τη μέθοδο του κινητού τηλεφώνου + SMS</w:t>
      </w:r>
    </w:p>
    <w:p w14:paraId="12F799DF" w14:textId="782665B4" w:rsidR="00EB7D83" w:rsidRDefault="005C2D27">
      <w:pPr>
        <w:pStyle w:val="NormalWeb"/>
        <w:ind w:left="600"/>
      </w:pPr>
      <w:r>
        <w:rPr>
          <w:noProof/>
        </w:rPr>
        <w:drawing>
          <wp:inline distT="0" distB="0" distL="0" distR="0" wp14:anchorId="7418A798" wp14:editId="5D4FA151">
            <wp:extent cx="3219450" cy="32426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4015" cy="3247265"/>
                    </a:xfrm>
                    <a:prstGeom prst="rect">
                      <a:avLst/>
                    </a:prstGeom>
                  </pic:spPr>
                </pic:pic>
              </a:graphicData>
            </a:graphic>
          </wp:inline>
        </w:drawing>
      </w:r>
    </w:p>
    <w:p w14:paraId="3FD6AB9F" w14:textId="07CEE0EA" w:rsidR="00EB7D83" w:rsidRDefault="00C923B2">
      <w:pPr>
        <w:pStyle w:val="NormalWeb"/>
        <w:ind w:left="600"/>
      </w:pPr>
      <w:r>
        <w:rPr>
          <w:rStyle w:val="markedcontent"/>
        </w:rPr>
        <w:t>Ωστόσο, εάν</w:t>
      </w:r>
      <w:bookmarkStart w:id="0" w:name="_Hlk120260652"/>
      <w:r>
        <w:t xml:space="preserve"> </w:t>
      </w:r>
      <w:r>
        <w:rPr>
          <w:rStyle w:val="markedcontent"/>
        </w:rPr>
        <w:t>επιθυμείτε να χρησιμοποιήσετε άλλες</w:t>
      </w:r>
      <w:bookmarkEnd w:id="0"/>
      <w:r>
        <w:rPr>
          <w:rStyle w:val="markedcontent"/>
        </w:rPr>
        <w:t xml:space="preserve"> μεθόδους επαλήθευσης ταυτότητας, ταχύτερες από το SMS, πηγαίνετε στην ενότητα «</w:t>
      </w:r>
      <w:proofErr w:type="spellStart"/>
      <w:r>
        <w:rPr>
          <w:rStyle w:val="markedcontent"/>
        </w:rPr>
        <w:t>Install</w:t>
      </w:r>
      <w:proofErr w:type="spellEnd"/>
      <w:r>
        <w:rPr>
          <w:rStyle w:val="markedcontent"/>
        </w:rPr>
        <w:t xml:space="preserve"> and </w:t>
      </w:r>
      <w:proofErr w:type="spellStart"/>
      <w:r>
        <w:rPr>
          <w:rStyle w:val="markedcontent"/>
        </w:rPr>
        <w:t>initialise</w:t>
      </w:r>
      <w:proofErr w:type="spellEnd"/>
      <w:r>
        <w:rPr>
          <w:rStyle w:val="markedcontent"/>
        </w:rPr>
        <w:t xml:space="preserve"> the EU </w:t>
      </w:r>
      <w:proofErr w:type="spellStart"/>
      <w:r>
        <w:rPr>
          <w:rStyle w:val="markedcontent"/>
        </w:rPr>
        <w:t>Login</w:t>
      </w:r>
      <w:proofErr w:type="spellEnd"/>
      <w:r>
        <w:rPr>
          <w:rStyle w:val="markedcontent"/>
        </w:rPr>
        <w:t xml:space="preserve"> </w:t>
      </w:r>
      <w:proofErr w:type="spellStart"/>
      <w:r>
        <w:rPr>
          <w:rStyle w:val="markedcontent"/>
        </w:rPr>
        <w:t>Mobile</w:t>
      </w:r>
      <w:proofErr w:type="spellEnd"/>
      <w:r>
        <w:rPr>
          <w:rStyle w:val="markedcontent"/>
        </w:rPr>
        <w:t xml:space="preserve"> </w:t>
      </w:r>
      <w:proofErr w:type="spellStart"/>
      <w:r>
        <w:rPr>
          <w:rStyle w:val="markedcontent"/>
        </w:rPr>
        <w:t>App</w:t>
      </w:r>
      <w:proofErr w:type="spellEnd"/>
      <w:r>
        <w:rPr>
          <w:rStyle w:val="markedcontent"/>
        </w:rPr>
        <w:t>»:</w:t>
      </w:r>
    </w:p>
    <w:p w14:paraId="2982D8AA" w14:textId="77777777" w:rsidR="00EB7D83" w:rsidRDefault="00EB7D83" w:rsidP="00932036">
      <w:pPr>
        <w:spacing w:before="100" w:beforeAutospacing="1" w:after="100" w:afterAutospacing="1"/>
        <w:ind w:left="1440"/>
        <w:rPr>
          <w:rFonts w:eastAsia="Times New Roman"/>
        </w:rPr>
      </w:pPr>
    </w:p>
    <w:p w14:paraId="1BBECCCC" w14:textId="4436B32B" w:rsidR="00EB7D83" w:rsidRDefault="00C923B2">
      <w:pPr>
        <w:numPr>
          <w:ilvl w:val="1"/>
          <w:numId w:val="2"/>
        </w:numPr>
        <w:spacing w:before="100" w:beforeAutospacing="1" w:after="100" w:afterAutospacing="1"/>
        <w:rPr>
          <w:rFonts w:eastAsia="Times New Roman"/>
        </w:rPr>
      </w:pPr>
      <w:r>
        <w:rPr>
          <w:rStyle w:val="markedcontent"/>
          <w:b/>
        </w:rPr>
        <w:t xml:space="preserve">σελίδα 20: </w:t>
      </w:r>
      <w:proofErr w:type="spellStart"/>
      <w:r>
        <w:rPr>
          <w:rStyle w:val="markedcontent"/>
          <w:b/>
        </w:rPr>
        <w:t>Install</w:t>
      </w:r>
      <w:proofErr w:type="spellEnd"/>
      <w:r>
        <w:rPr>
          <w:rStyle w:val="markedcontent"/>
          <w:b/>
        </w:rPr>
        <w:t xml:space="preserve"> and </w:t>
      </w:r>
      <w:proofErr w:type="spellStart"/>
      <w:r>
        <w:rPr>
          <w:rStyle w:val="markedcontent"/>
          <w:b/>
        </w:rPr>
        <w:t>initialise</w:t>
      </w:r>
      <w:proofErr w:type="spellEnd"/>
      <w:r>
        <w:rPr>
          <w:rStyle w:val="markedcontent"/>
          <w:b/>
        </w:rPr>
        <w:t xml:space="preserve"> the EU </w:t>
      </w:r>
      <w:proofErr w:type="spellStart"/>
      <w:r>
        <w:rPr>
          <w:rStyle w:val="markedcontent"/>
          <w:b/>
        </w:rPr>
        <w:t>Login</w:t>
      </w:r>
      <w:proofErr w:type="spellEnd"/>
      <w:r>
        <w:rPr>
          <w:rStyle w:val="markedcontent"/>
          <w:b/>
        </w:rPr>
        <w:t xml:space="preserve"> </w:t>
      </w:r>
      <w:proofErr w:type="spellStart"/>
      <w:r>
        <w:rPr>
          <w:rStyle w:val="markedcontent"/>
          <w:b/>
        </w:rPr>
        <w:t>Mobile</w:t>
      </w:r>
      <w:proofErr w:type="spellEnd"/>
      <w:r>
        <w:rPr>
          <w:rStyle w:val="markedcontent"/>
          <w:b/>
        </w:rPr>
        <w:t xml:space="preserve"> </w:t>
      </w:r>
      <w:proofErr w:type="spellStart"/>
      <w:r>
        <w:rPr>
          <w:rStyle w:val="markedcontent"/>
          <w:b/>
        </w:rPr>
        <w:t>App</w:t>
      </w:r>
      <w:proofErr w:type="spellEnd"/>
      <w:r>
        <w:rPr>
          <w:rStyle w:val="markedcontent"/>
          <w:b/>
        </w:rPr>
        <w:t xml:space="preserve"> (Εγκατάσταση και προετοιμασία της εφαρμογής EU </w:t>
      </w:r>
      <w:proofErr w:type="spellStart"/>
      <w:r>
        <w:rPr>
          <w:rStyle w:val="markedcontent"/>
          <w:b/>
        </w:rPr>
        <w:t>Login</w:t>
      </w:r>
      <w:proofErr w:type="spellEnd"/>
      <w:r>
        <w:rPr>
          <w:rStyle w:val="markedcontent"/>
          <w:b/>
        </w:rPr>
        <w:t xml:space="preserve"> </w:t>
      </w:r>
      <w:proofErr w:type="spellStart"/>
      <w:r>
        <w:rPr>
          <w:rStyle w:val="markedcontent"/>
          <w:b/>
        </w:rPr>
        <w:t>Mobile</w:t>
      </w:r>
      <w:proofErr w:type="spellEnd"/>
      <w:r>
        <w:rPr>
          <w:rStyle w:val="markedcontent"/>
          <w:b/>
        </w:rPr>
        <w:t xml:space="preserve"> </w:t>
      </w:r>
      <w:proofErr w:type="spellStart"/>
      <w:r>
        <w:rPr>
          <w:rStyle w:val="markedcontent"/>
          <w:b/>
        </w:rPr>
        <w:t>App</w:t>
      </w:r>
      <w:proofErr w:type="spellEnd"/>
      <w:r>
        <w:rPr>
          <w:rStyle w:val="markedcontent"/>
          <w:b/>
        </w:rPr>
        <w:t>)</w:t>
      </w:r>
    </w:p>
    <w:p w14:paraId="01C37C30" w14:textId="77777777" w:rsidR="00EB7D83" w:rsidRDefault="00C923B2">
      <w:pPr>
        <w:pStyle w:val="NormalWeb"/>
        <w:ind w:left="600"/>
      </w:pPr>
      <w:r>
        <w:rPr>
          <w:rStyle w:val="markedcontent"/>
        </w:rPr>
        <w:t>Στη συνέχεια, θα μπορείτε να συνδεθείτε χρησιμοποιώντας είτε την ειδοποίηση ώθησης (</w:t>
      </w:r>
      <w:proofErr w:type="spellStart"/>
      <w:r>
        <w:rPr>
          <w:rStyle w:val="markedcontent"/>
        </w:rPr>
        <w:t>push</w:t>
      </w:r>
      <w:proofErr w:type="spellEnd"/>
      <w:r>
        <w:rPr>
          <w:rStyle w:val="markedcontent"/>
        </w:rPr>
        <w:t xml:space="preserve">) είτε τον κωδικό QR της εφαρμογής EU </w:t>
      </w:r>
      <w:proofErr w:type="spellStart"/>
      <w:r>
        <w:rPr>
          <w:rStyle w:val="markedcontent"/>
        </w:rPr>
        <w:t>login</w:t>
      </w:r>
      <w:proofErr w:type="spellEnd"/>
      <w:r>
        <w:rPr>
          <w:rStyle w:val="markedcontent"/>
        </w:rPr>
        <w:t>.</w:t>
      </w:r>
    </w:p>
    <w:p w14:paraId="437FFB41" w14:textId="362AAFE9" w:rsidR="00EB7D83" w:rsidRDefault="00EB57F4">
      <w:pPr>
        <w:pStyle w:val="NormalWeb"/>
        <w:ind w:left="600"/>
      </w:pPr>
      <w:r>
        <w:rPr>
          <w:noProof/>
        </w:rPr>
        <w:lastRenderedPageBreak/>
        <w:drawing>
          <wp:inline distT="0" distB="0" distL="0" distR="0" wp14:anchorId="1EAB4282" wp14:editId="47E926C6">
            <wp:extent cx="2647950" cy="144433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0592" cy="1445777"/>
                    </a:xfrm>
                    <a:prstGeom prst="rect">
                      <a:avLst/>
                    </a:prstGeom>
                  </pic:spPr>
                </pic:pic>
              </a:graphicData>
            </a:graphic>
          </wp:inline>
        </w:drawing>
      </w:r>
    </w:p>
    <w:p w14:paraId="1FD6C0D6" w14:textId="55A9FC77" w:rsidR="00EB7D83" w:rsidRDefault="000742F4">
      <w:pPr>
        <w:pStyle w:val="NormalWeb"/>
        <w:ind w:left="600"/>
      </w:pPr>
      <w:r>
        <w:rPr>
          <w:noProof/>
        </w:rPr>
        <w:drawing>
          <wp:inline distT="0" distB="0" distL="0" distR="0" wp14:anchorId="75475032" wp14:editId="792E64F2">
            <wp:extent cx="2870200" cy="2112986"/>
            <wp:effectExtent l="0" t="0" r="635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5087" cy="2116584"/>
                    </a:xfrm>
                    <a:prstGeom prst="rect">
                      <a:avLst/>
                    </a:prstGeom>
                  </pic:spPr>
                </pic:pic>
              </a:graphicData>
            </a:graphic>
          </wp:inline>
        </w:drawing>
      </w:r>
    </w:p>
    <w:p w14:paraId="0CB0A285" w14:textId="42E52496" w:rsidR="00EB7D83" w:rsidRDefault="000742F4">
      <w:pPr>
        <w:pStyle w:val="NormalWeb"/>
        <w:ind w:left="600"/>
      </w:pPr>
      <w:r>
        <w:rPr>
          <w:noProof/>
        </w:rPr>
        <w:drawing>
          <wp:inline distT="0" distB="0" distL="0" distR="0" wp14:anchorId="6BB97092" wp14:editId="4CAAC2B7">
            <wp:extent cx="2717800" cy="1887937"/>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22725" cy="1891358"/>
                    </a:xfrm>
                    <a:prstGeom prst="rect">
                      <a:avLst/>
                    </a:prstGeom>
                  </pic:spPr>
                </pic:pic>
              </a:graphicData>
            </a:graphic>
          </wp:inline>
        </w:drawing>
      </w:r>
    </w:p>
    <w:p w14:paraId="6F577472" w14:textId="77777777" w:rsidR="00EB7D83" w:rsidRDefault="00EB7D83">
      <w:pPr>
        <w:pStyle w:val="Title1"/>
        <w:ind w:left="600"/>
      </w:pPr>
    </w:p>
    <w:p w14:paraId="091B3918" w14:textId="00514D14" w:rsidR="00EB7D83" w:rsidRDefault="00C923B2">
      <w:pPr>
        <w:pStyle w:val="Title1"/>
        <w:divId w:val="898059633"/>
      </w:pPr>
      <w:r>
        <w:t xml:space="preserve">Σύνδεσμος προς την προσαρμογή του λογαριασμού EU </w:t>
      </w:r>
      <w:proofErr w:type="spellStart"/>
      <w:r>
        <w:t>Login</w:t>
      </w:r>
      <w:proofErr w:type="spellEnd"/>
    </w:p>
    <w:p w14:paraId="746A14F9" w14:textId="01845BFB" w:rsidR="00EB7D83" w:rsidRDefault="00C923B2">
      <w:pPr>
        <w:pStyle w:val="NormalWeb"/>
        <w:ind w:left="600"/>
        <w:divId w:val="1073507667"/>
      </w:pPr>
      <w:r>
        <w:t xml:space="preserve">Μπορείτε να κάνετε κλικ σε αυτόν τον σύνδεσμο ανά πάσα στιγμή για να συνδεθείτε με την ενότητα προσαρμογής του λογαριασμού σας EU </w:t>
      </w:r>
      <w:proofErr w:type="spellStart"/>
      <w:r>
        <w:t>login</w:t>
      </w:r>
      <w:proofErr w:type="spellEnd"/>
      <w:r>
        <w:t>: </w:t>
      </w:r>
      <w:hyperlink r:id="rId20" w:history="1">
        <w:r>
          <w:rPr>
            <w:rStyle w:val="Hyperlink"/>
          </w:rPr>
          <w:t>https://webgate.ec.europa.eu/cas/userdata/myAccount.cgi</w:t>
        </w:r>
      </w:hyperlink>
      <w:r>
        <w:t xml:space="preserve"> </w:t>
      </w:r>
    </w:p>
    <w:p w14:paraId="24B38AB2" w14:textId="4DC95A1D" w:rsidR="00EB7D83" w:rsidRDefault="00C923B2">
      <w:pPr>
        <w:pStyle w:val="NormalWeb"/>
        <w:ind w:left="600"/>
        <w:divId w:val="1073507667"/>
      </w:pPr>
      <w:r>
        <w:t xml:space="preserve">Οι οδηγίες χρήσης του EU </w:t>
      </w:r>
      <w:proofErr w:type="spellStart"/>
      <w:r>
        <w:t>login</w:t>
      </w:r>
      <w:proofErr w:type="spellEnd"/>
      <w:r>
        <w:t xml:space="preserve"> (στα αγγλικά) είναι διαθέσιμες στην ακόλουθη διεύθυνση: </w:t>
      </w:r>
      <w:hyperlink r:id="rId21" w:history="1">
        <w:r>
          <w:rPr>
            <w:rStyle w:val="Hyperlink"/>
          </w:rPr>
          <w:t>https://webgate.ec.europa.eu/cas/manuals/EU_Login_Tutorial.pdf</w:t>
        </w:r>
      </w:hyperlink>
    </w:p>
    <w:p w14:paraId="730553B6" w14:textId="77777777" w:rsidR="00EB7D83" w:rsidRDefault="00EB7D83" w:rsidP="000742F4">
      <w:pPr>
        <w:pStyle w:val="NormalWeb"/>
      </w:pPr>
    </w:p>
    <w:sectPr w:rsidR="00EB7D8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9E18" w14:textId="77777777" w:rsidR="00C923B2" w:rsidRDefault="00C923B2" w:rsidP="00C923B2">
      <w:r>
        <w:separator/>
      </w:r>
    </w:p>
  </w:endnote>
  <w:endnote w:type="continuationSeparator" w:id="0">
    <w:p w14:paraId="3681DC75" w14:textId="77777777" w:rsidR="00C923B2" w:rsidRDefault="00C923B2" w:rsidP="00C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318E" w14:textId="77777777" w:rsidR="00C923B2" w:rsidRDefault="00C923B2" w:rsidP="00C923B2">
      <w:r>
        <w:separator/>
      </w:r>
    </w:p>
  </w:footnote>
  <w:footnote w:type="continuationSeparator" w:id="0">
    <w:p w14:paraId="42803913" w14:textId="77777777" w:rsidR="00C923B2" w:rsidRDefault="00C923B2" w:rsidP="00C9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BA3"/>
    <w:multiLevelType w:val="hybridMultilevel"/>
    <w:tmpl w:val="D7C2B8B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74861BA5"/>
    <w:multiLevelType w:val="multilevel"/>
    <w:tmpl w:val="7EC2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A18E2"/>
    <w:multiLevelType w:val="multilevel"/>
    <w:tmpl w:val="8D8C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5EF9"/>
    <w:rsid w:val="000742F4"/>
    <w:rsid w:val="00290481"/>
    <w:rsid w:val="002F1535"/>
    <w:rsid w:val="003F0313"/>
    <w:rsid w:val="005C2D27"/>
    <w:rsid w:val="005E0E76"/>
    <w:rsid w:val="00762C55"/>
    <w:rsid w:val="008A5EF9"/>
    <w:rsid w:val="008E43E0"/>
    <w:rsid w:val="0092604C"/>
    <w:rsid w:val="00932036"/>
    <w:rsid w:val="00AF3D0B"/>
    <w:rsid w:val="00B033AC"/>
    <w:rsid w:val="00B362DE"/>
    <w:rsid w:val="00C923B2"/>
    <w:rsid w:val="00D25C18"/>
    <w:rsid w:val="00D40077"/>
    <w:rsid w:val="00DF7E87"/>
    <w:rsid w:val="00EB57F4"/>
    <w:rsid w:val="00EB7D83"/>
    <w:rsid w:val="00F36C2B"/>
    <w:rsid w:val="00FF24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66A5D6"/>
  <w15:chartTrackingRefBased/>
  <w15:docId w15:val="{91D56A31-5EA7-4F48-8632-F30DB24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h-number">
    <w:name w:val="nh-numb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confluence-embedded-file-wrapper">
    <w:name w:val="confluence-embedded-file-wrapper"/>
    <w:basedOn w:val="DefaultParagraphFont"/>
  </w:style>
  <w:style w:type="character" w:customStyle="1" w:styleId="markedcontent">
    <w:name w:val="markedcontent"/>
    <w:basedOn w:val="DefaultParagraphFont"/>
  </w:style>
  <w:style w:type="paragraph" w:customStyle="1" w:styleId="Title1">
    <w:name w:val="Title1"/>
    <w:basedOn w:val="Normal"/>
    <w:pPr>
      <w:spacing w:before="100" w:beforeAutospacing="1" w:after="100" w:afterAutospacing="1"/>
    </w:pPr>
  </w:style>
  <w:style w:type="character" w:customStyle="1" w:styleId="aui-icon">
    <w:name w:val="aui-icon"/>
    <w:basedOn w:val="DefaultParagraphFont"/>
  </w:style>
  <w:style w:type="character" w:styleId="CommentReference">
    <w:name w:val="annotation reference"/>
    <w:basedOn w:val="DefaultParagraphFont"/>
    <w:uiPriority w:val="99"/>
    <w:semiHidden/>
    <w:unhideWhenUsed/>
    <w:rsid w:val="008E43E0"/>
    <w:rPr>
      <w:sz w:val="16"/>
      <w:szCs w:val="16"/>
    </w:rPr>
  </w:style>
  <w:style w:type="paragraph" w:styleId="CommentText">
    <w:name w:val="annotation text"/>
    <w:basedOn w:val="Normal"/>
    <w:link w:val="CommentTextChar"/>
    <w:uiPriority w:val="99"/>
    <w:unhideWhenUsed/>
    <w:rsid w:val="008E43E0"/>
    <w:rPr>
      <w:sz w:val="20"/>
      <w:szCs w:val="20"/>
    </w:rPr>
  </w:style>
  <w:style w:type="character" w:customStyle="1" w:styleId="CommentTextChar">
    <w:name w:val="Comment Text Char"/>
    <w:basedOn w:val="DefaultParagraphFont"/>
    <w:link w:val="CommentText"/>
    <w:uiPriority w:val="99"/>
    <w:rsid w:val="008E43E0"/>
    <w:rPr>
      <w:rFonts w:eastAsiaTheme="minorEastAsia"/>
    </w:rPr>
  </w:style>
  <w:style w:type="paragraph" w:styleId="CommentSubject">
    <w:name w:val="annotation subject"/>
    <w:basedOn w:val="CommentText"/>
    <w:next w:val="CommentText"/>
    <w:link w:val="CommentSubjectChar"/>
    <w:uiPriority w:val="99"/>
    <w:semiHidden/>
    <w:unhideWhenUsed/>
    <w:rsid w:val="008E43E0"/>
    <w:rPr>
      <w:b/>
      <w:bCs/>
    </w:rPr>
  </w:style>
  <w:style w:type="character" w:customStyle="1" w:styleId="CommentSubjectChar">
    <w:name w:val="Comment Subject Char"/>
    <w:basedOn w:val="CommentTextChar"/>
    <w:link w:val="CommentSubject"/>
    <w:uiPriority w:val="99"/>
    <w:semiHidden/>
    <w:rsid w:val="008E43E0"/>
    <w:rPr>
      <w:rFonts w:eastAsiaTheme="minorEastAsia"/>
      <w:b/>
      <w:bCs/>
    </w:rPr>
  </w:style>
  <w:style w:type="paragraph" w:styleId="ListParagraph">
    <w:name w:val="List Paragraph"/>
    <w:basedOn w:val="Normal"/>
    <w:uiPriority w:val="34"/>
    <w:qFormat/>
    <w:rsid w:val="00FF247A"/>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F247A"/>
    <w:rPr>
      <w:color w:val="605E5C"/>
      <w:shd w:val="clear" w:color="auto" w:fill="E1DFDD"/>
    </w:rPr>
  </w:style>
  <w:style w:type="paragraph" w:styleId="BalloonText">
    <w:name w:val="Balloon Text"/>
    <w:basedOn w:val="Normal"/>
    <w:link w:val="BalloonTextChar"/>
    <w:uiPriority w:val="99"/>
    <w:semiHidden/>
    <w:unhideWhenUsed/>
    <w:rsid w:val="00D25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1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66235">
      <w:bodyDiv w:val="1"/>
      <w:marLeft w:val="0"/>
      <w:marRight w:val="0"/>
      <w:marTop w:val="0"/>
      <w:marBottom w:val="0"/>
      <w:divBdr>
        <w:top w:val="none" w:sz="0" w:space="0" w:color="auto"/>
        <w:left w:val="none" w:sz="0" w:space="0" w:color="auto"/>
        <w:bottom w:val="none" w:sz="0" w:space="0" w:color="auto"/>
        <w:right w:val="none" w:sz="0" w:space="0" w:color="auto"/>
      </w:divBdr>
    </w:div>
    <w:div w:id="898059633">
      <w:marLeft w:val="0"/>
      <w:marRight w:val="0"/>
      <w:marTop w:val="0"/>
      <w:marBottom w:val="0"/>
      <w:divBdr>
        <w:top w:val="none" w:sz="0" w:space="0" w:color="auto"/>
        <w:left w:val="none" w:sz="0" w:space="0" w:color="auto"/>
        <w:bottom w:val="none" w:sz="0" w:space="0" w:color="auto"/>
        <w:right w:val="none" w:sz="0" w:space="0" w:color="auto"/>
      </w:divBdr>
      <w:divsChild>
        <w:div w:id="1073507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ebgate.ec.europa.eu/cas/manuals/EU_Login_Tutorial.pdf" TargetMode="External"/><Relationship Id="rId7" Type="http://schemas.openxmlformats.org/officeDocument/2006/relationships/hyperlink" Target="https://register.eci.ec.europa.eu/organisers"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ebgate.ec.europa.eu/cas/userdata/myAccount.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ebgate.ec.europa.eu/cas/manuals/EU_Login_Tutorial.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495</Words>
  <Characters>3387</Characters>
  <Application>Microsoft Office Word</Application>
  <DocSecurity>4</DocSecurity>
  <Lines>91</Lines>
  <Paragraphs>30</Paragraphs>
  <ScaleCrop>false</ScaleCrop>
  <HeadingPairs>
    <vt:vector size="2" baseType="variant">
      <vt:variant>
        <vt:lpstr>Title</vt:lpstr>
      </vt:variant>
      <vt:variant>
        <vt:i4>1</vt:i4>
      </vt:variant>
    </vt:vector>
  </HeadingPairs>
  <TitlesOfParts>
    <vt:vector size="1" baseType="lpstr">
      <vt:lpstr>ECI-OCS Procedure to create and configure your EU Login account to launch an initiative</vt:lpstr>
    </vt:vector>
  </TitlesOfParts>
  <Company>European Commission</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ECI-OCS Procedure to create and configure your EU Login account to launch an initiative</dc:title>
  <dc:subject/>
  <dc:creator>BEZIRTZOGLOU Christos (SG)</dc:creator>
  <cp:keywords/>
  <dc:description/>
  <cp:lastModifiedBy>POPA Ana-Maria (DIGIT-EXT)</cp:lastModifiedBy>
  <cp:revision>2</cp:revision>
  <dcterms:created xsi:type="dcterms:W3CDTF">2022-12-20T11:30:00Z</dcterms:created>
  <dcterms:modified xsi:type="dcterms:W3CDTF">2022-12-20T11:30:00Z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2022-10-25T16:30:58Z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19375913-6341-4eb7-847a-3dcae51ab06a</vt:lpwstr>
  </property>
  <property fmtid="{D5CDD505-2E9C-101B-9397-08002B2CF9AE}" pid="8" name="MSIP_Label_6bd9ddd1-4d20-43f6-abfa-fc3c07406f94_ContentBits">
    <vt:lpwstr>0</vt:lpwstr>
  </property>
</Properties>
</file>