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AB7D" w14:textId="0BC2BCDE" w:rsidR="00EB7D83" w:rsidRPr="00290481" w:rsidRDefault="00C923B2" w:rsidP="008B4B3B">
      <w:pPr>
        <w:pStyle w:val="NormalWeb"/>
        <w:rPr>
          <w:b/>
          <w:bCs/>
          <w:sz w:val="36"/>
          <w:szCs w:val="36"/>
        </w:rPr>
      </w:pPr>
      <w:r>
        <w:rPr>
          <w:b/>
          <w:sz w:val="36"/>
        </w:rPr>
        <w:t>Account riservato agli organizzatori dell</w:t>
      </w:r>
      <w:r w:rsidR="00B94963">
        <w:rPr>
          <w:b/>
          <w:sz w:val="36"/>
        </w:rPr>
        <w:t>'</w:t>
      </w:r>
      <w:r>
        <w:rPr>
          <w:b/>
          <w:sz w:val="36"/>
        </w:rPr>
        <w:t>iniziativa dei cittadini europei (ICE): procedura per creare e configurare il proprio account EU Login per lanciare un</w:t>
      </w:r>
      <w:r w:rsidR="00B94963">
        <w:rPr>
          <w:b/>
          <w:sz w:val="36"/>
        </w:rPr>
        <w:t>'</w:t>
      </w:r>
      <w:r>
        <w:rPr>
          <w:b/>
          <w:sz w:val="36"/>
        </w:rPr>
        <w:t>iniziativa e gestirla</w:t>
      </w:r>
    </w:p>
    <w:p w14:paraId="0A9AA39E" w14:textId="77777777" w:rsidR="00EB7D83" w:rsidRDefault="00C923B2">
      <w:pPr>
        <w:pStyle w:val="Heading1"/>
        <w:rPr>
          <w:rFonts w:eastAsia="Times New Roman"/>
        </w:rPr>
      </w:pPr>
      <w:r w:rsidRPr="00B94963">
        <w:rPr>
          <w:rStyle w:val="nh-number"/>
        </w:rPr>
        <w:t>1</w:t>
      </w:r>
      <w:r>
        <w:rPr>
          <w:rStyle w:val="nh-number"/>
        </w:rPr>
        <w:t xml:space="preserve">. </w:t>
      </w:r>
      <w:r>
        <w:t>Contesto</w:t>
      </w:r>
    </w:p>
    <w:p w14:paraId="6983A9A1" w14:textId="23E86151" w:rsidR="00EB7D83" w:rsidRDefault="00C923B2">
      <w:pPr>
        <w:pStyle w:val="NormalWeb"/>
        <w:ind w:left="600"/>
      </w:pPr>
      <w:r>
        <w:t>Per lanciare un</w:t>
      </w:r>
      <w:r w:rsidR="00B94963">
        <w:t>'</w:t>
      </w:r>
      <w:r>
        <w:t>iniziativa dei cittadini europei, occorre per prima cosa creare un account EU Login (se non se ne possiede già uno). L</w:t>
      </w:r>
      <w:r w:rsidR="00B94963">
        <w:t>'</w:t>
      </w:r>
      <w:r>
        <w:t>account, creato con il proprio indirizzo e-mail personale, permette di accedere al modulo dell</w:t>
      </w:r>
      <w:r w:rsidR="00B94963">
        <w:t>'</w:t>
      </w:r>
      <w:r>
        <w:t>account riservato agli organizzatori dell</w:t>
      </w:r>
      <w:r w:rsidR="00B94963">
        <w:t>'</w:t>
      </w:r>
      <w:r>
        <w:t>ICE per gestire la propria iniziativa.</w:t>
      </w:r>
    </w:p>
    <w:p w14:paraId="7B0F7F65" w14:textId="64B8496F" w:rsidR="00EB7D83" w:rsidRDefault="008E43E0">
      <w:pPr>
        <w:pStyle w:val="NormalWeb"/>
        <w:ind w:left="600"/>
      </w:pPr>
      <w:r>
        <w:t>Per maggiore sicurezza, il procedimento di autenticazione si basa ora su un</w:t>
      </w:r>
      <w:r w:rsidR="00B94963">
        <w:t>'</w:t>
      </w:r>
      <w:r>
        <w:t>autenticazione a due fattori, che richiede un passaggio supplementare dopo l</w:t>
      </w:r>
      <w:r w:rsidR="00B94963">
        <w:t>'</w:t>
      </w:r>
      <w:r>
        <w:t>autenticazione mediante password. Questo procedimento richiede che si associ il proprio numero di cellulare al proprio account EU Login.</w:t>
      </w:r>
    </w:p>
    <w:p w14:paraId="1C9733D7" w14:textId="1F688ECA" w:rsidR="00EB7D83" w:rsidRDefault="00C923B2">
      <w:pPr>
        <w:pStyle w:val="NormalWeb"/>
        <w:ind w:left="600"/>
      </w:pPr>
      <w:r>
        <w:t>La procedura per creare un account EU Login e associarvi il proprio numero di cellulare è descritta di seguito.</w:t>
      </w:r>
    </w:p>
    <w:p w14:paraId="6FAC732E" w14:textId="132A7CF9" w:rsidR="00EB7D83" w:rsidRDefault="00C923B2">
      <w:pPr>
        <w:pStyle w:val="Heading1"/>
        <w:rPr>
          <w:rFonts w:eastAsia="Times New Roman"/>
        </w:rPr>
      </w:pPr>
      <w:r w:rsidRPr="00B94963">
        <w:rPr>
          <w:rStyle w:val="nh-number"/>
        </w:rPr>
        <w:t>2</w:t>
      </w:r>
      <w:r>
        <w:rPr>
          <w:rStyle w:val="nh-number"/>
        </w:rPr>
        <w:t xml:space="preserve">. </w:t>
      </w:r>
      <w:r>
        <w:t>Creare un account EU Login</w:t>
      </w:r>
    </w:p>
    <w:p w14:paraId="45CB8EC4" w14:textId="29FE11A2" w:rsidR="00EB7D83" w:rsidRDefault="00C923B2">
      <w:pPr>
        <w:pStyle w:val="NormalWeb"/>
        <w:ind w:left="600"/>
      </w:pPr>
      <w:r>
        <w:t xml:space="preserve">Dopo aver deciso di creare un </w:t>
      </w:r>
      <w:r w:rsidR="00B94963">
        <w:t>"</w:t>
      </w:r>
      <w:r>
        <w:t>account riservato agli organizzatori</w:t>
      </w:r>
      <w:r w:rsidR="00B94963">
        <w:t>"</w:t>
      </w:r>
      <w:r>
        <w:t xml:space="preserve"> cliccando sul pulsante </w:t>
      </w:r>
      <w:r w:rsidR="00B94963">
        <w:t>"</w:t>
      </w:r>
      <w:r>
        <w:t>Organiser account</w:t>
      </w:r>
      <w:r w:rsidR="00B94963">
        <w:t>"</w:t>
      </w:r>
      <w:r>
        <w:t xml:space="preserve"> (</w:t>
      </w:r>
      <w:hyperlink r:id="rId7" w:history="1">
        <w:r>
          <w:rPr>
            <w:rStyle w:val="Strong"/>
            <w:color w:val="0000FF"/>
            <w:u w:val="single"/>
          </w:rPr>
          <w:t>https://register.eci.ec.europa.eu/organisers</w:t>
        </w:r>
      </w:hyperlink>
      <w:r>
        <w:t>)</w:t>
      </w:r>
    </w:p>
    <w:p w14:paraId="2D30D424" w14:textId="6FB4A002" w:rsidR="00EB7D83" w:rsidRDefault="008B4B3B">
      <w:pPr>
        <w:pStyle w:val="NormalWeb"/>
        <w:ind w:left="600"/>
      </w:pPr>
      <w:r>
        <w:rPr>
          <w:noProof/>
        </w:rPr>
        <w:drawing>
          <wp:inline distT="0" distB="0" distL="0" distR="0" wp14:anchorId="7F6B65BB" wp14:editId="0FE63873">
            <wp:extent cx="2597150" cy="53256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880" cy="535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1E0" w14:textId="77777777" w:rsidR="00EB7D83" w:rsidRDefault="00C923B2">
      <w:pPr>
        <w:pStyle w:val="NormalWeb"/>
        <w:ind w:left="600"/>
      </w:pPr>
      <w:r>
        <w:t>si verrà reindirizzati alla pagina EU Login:</w:t>
      </w:r>
    </w:p>
    <w:p w14:paraId="5A13F8C5" w14:textId="3F987D22" w:rsidR="00EB7D83" w:rsidRDefault="008B4B3B" w:rsidP="008B4B3B">
      <w:pPr>
        <w:pStyle w:val="NormalWeb"/>
        <w:ind w:left="600"/>
      </w:pPr>
      <w:r>
        <w:rPr>
          <w:noProof/>
        </w:rPr>
        <w:drawing>
          <wp:inline distT="0" distB="0" distL="0" distR="0" wp14:anchorId="78FA422B" wp14:editId="33EDA9D1">
            <wp:extent cx="3924300" cy="202126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25143" cy="202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B95B8" w14:textId="6F2CD3A8" w:rsidR="00EB7D83" w:rsidRDefault="008E43E0">
      <w:pPr>
        <w:pStyle w:val="NormalWeb"/>
        <w:ind w:left="600"/>
      </w:pPr>
      <w:r>
        <w:lastRenderedPageBreak/>
        <w:t xml:space="preserve">Se non si possiede un account, cliccare sul link </w:t>
      </w:r>
      <w:r>
        <w:rPr>
          <w:u w:val="single"/>
        </w:rPr>
        <w:t>Create an account</w:t>
      </w:r>
      <w:r>
        <w:rPr>
          <w:rStyle w:val="Strong"/>
        </w:rPr>
        <w:t xml:space="preserve"> </w:t>
      </w:r>
      <w:r>
        <w:t xml:space="preserve">(se se ne possiede già uno, passare alla fase </w:t>
      </w:r>
      <w:r w:rsidRPr="00B94963">
        <w:t>3</w:t>
      </w:r>
      <w:r>
        <w:t>).</w:t>
      </w:r>
    </w:p>
    <w:p w14:paraId="6CEB746E" w14:textId="77777777" w:rsidR="00EB7D83" w:rsidRDefault="00EB7D83">
      <w:pPr>
        <w:pStyle w:val="NormalWeb"/>
        <w:ind w:left="600"/>
      </w:pPr>
    </w:p>
    <w:p w14:paraId="1FDE8FD5" w14:textId="31F8BEC7" w:rsidR="00EB7D83" w:rsidRDefault="008B4B3B">
      <w:pPr>
        <w:pStyle w:val="NormalWeb"/>
        <w:ind w:left="600"/>
      </w:pPr>
      <w:r>
        <w:rPr>
          <w:noProof/>
        </w:rPr>
        <w:drawing>
          <wp:inline distT="0" distB="0" distL="0" distR="0" wp14:anchorId="2EBB9C8E" wp14:editId="00F9709D">
            <wp:extent cx="3553529" cy="3949700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365" cy="3952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CAB1F" w14:textId="546CC9A9" w:rsidR="00EB7D83" w:rsidRDefault="00C923B2">
      <w:pPr>
        <w:pStyle w:val="NormalWeb"/>
        <w:ind w:left="600"/>
      </w:pPr>
      <w:r>
        <w:t>Dopo aver compilato tutti i campi, aver spuntato la casella relativa all</w:t>
      </w:r>
      <w:r w:rsidR="00B94963">
        <w:t>'</w:t>
      </w:r>
      <w:r>
        <w:t xml:space="preserve">informativa sulla privacy e cliccato sul pulsante </w:t>
      </w:r>
      <w:r w:rsidR="00B94963">
        <w:t>"</w:t>
      </w:r>
      <w:r>
        <w:t>Create an account</w:t>
      </w:r>
      <w:r w:rsidR="00B94963">
        <w:t>"</w:t>
      </w:r>
      <w:r>
        <w:t>, la richiesta viene elaborata.</w:t>
      </w:r>
    </w:p>
    <w:p w14:paraId="1B9DAA18" w14:textId="3EECA598" w:rsidR="00EB7D83" w:rsidRDefault="008B4B3B">
      <w:pPr>
        <w:pStyle w:val="NormalWeb"/>
        <w:ind w:left="600"/>
      </w:pPr>
      <w:r>
        <w:rPr>
          <w:noProof/>
        </w:rPr>
        <w:drawing>
          <wp:inline distT="0" distB="0" distL="0" distR="0" wp14:anchorId="17999522" wp14:editId="7F96012A">
            <wp:extent cx="2540000" cy="162006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1152" cy="1620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A7614" w14:textId="77777777" w:rsidR="00EB7D83" w:rsidRDefault="00EB7D83">
      <w:pPr>
        <w:pStyle w:val="NormalWeb"/>
        <w:ind w:left="600"/>
      </w:pPr>
    </w:p>
    <w:p w14:paraId="46D0CDBC" w14:textId="12D24651" w:rsidR="00EB7D83" w:rsidRDefault="00C923B2">
      <w:pPr>
        <w:pStyle w:val="NormalWeb"/>
        <w:ind w:left="600"/>
      </w:pPr>
      <w:r>
        <w:t>Al termine di questa fase si riceverà il messaggio seguente:</w:t>
      </w:r>
    </w:p>
    <w:p w14:paraId="53717180" w14:textId="7F80D137" w:rsidR="00EB7D83" w:rsidRDefault="008B4B3B">
      <w:pPr>
        <w:pStyle w:val="NormalWeb"/>
        <w:ind w:left="600"/>
      </w:pPr>
      <w:r>
        <w:rPr>
          <w:noProof/>
        </w:rPr>
        <w:lastRenderedPageBreak/>
        <w:drawing>
          <wp:inline distT="0" distB="0" distL="0" distR="0" wp14:anchorId="0BE72C4F" wp14:editId="31B3EEE4">
            <wp:extent cx="4191000" cy="15689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04334" cy="157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0AED" w14:textId="1AA45736" w:rsidR="00EB7D83" w:rsidRDefault="00C923B2">
      <w:pPr>
        <w:pStyle w:val="NormalWeb"/>
        <w:ind w:left="600"/>
      </w:pPr>
      <w:r>
        <w:t>Entrare nel proprio account e-mail, aprire l</w:t>
      </w:r>
      <w:r w:rsidR="00B94963">
        <w:t>'</w:t>
      </w:r>
      <w:r>
        <w:t>e-mail ricevuta e cliccare sul link per definire la propria password.</w:t>
      </w:r>
    </w:p>
    <w:p w14:paraId="48DBEE41" w14:textId="77777777" w:rsidR="00EB7D83" w:rsidRDefault="00C923B2">
      <w:pPr>
        <w:pStyle w:val="NormalWeb"/>
        <w:ind w:left="600"/>
      </w:pPr>
      <w:r>
        <w:rPr>
          <w:noProof/>
          <w:lang w:val="en-US" w:eastAsia="en-US"/>
        </w:rPr>
        <w:drawing>
          <wp:inline distT="0" distB="0" distL="0" distR="0" wp14:anchorId="20184809" wp14:editId="5E9048D3">
            <wp:extent cx="4457700" cy="197485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500A62" w14:textId="77777777" w:rsidR="00EB7D83" w:rsidRDefault="00EB7D83">
      <w:pPr>
        <w:pStyle w:val="NormalWeb"/>
        <w:ind w:left="600"/>
      </w:pPr>
    </w:p>
    <w:p w14:paraId="71AB121D" w14:textId="16928898" w:rsidR="00EB7D83" w:rsidRDefault="00A9135E">
      <w:pPr>
        <w:pStyle w:val="NormalWeb"/>
        <w:ind w:left="600"/>
      </w:pPr>
      <w:r>
        <w:rPr>
          <w:noProof/>
        </w:rPr>
        <w:drawing>
          <wp:inline distT="0" distB="0" distL="0" distR="0" wp14:anchorId="0E8EDA3B" wp14:editId="29F04568">
            <wp:extent cx="3047365" cy="3304708"/>
            <wp:effectExtent l="0" t="0" r="63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54950" cy="3312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2CB6F" w14:textId="77777777" w:rsidR="00EB7D83" w:rsidRDefault="00EB7D83">
      <w:pPr>
        <w:pStyle w:val="NormalWeb"/>
        <w:ind w:left="600"/>
      </w:pPr>
    </w:p>
    <w:p w14:paraId="79A3468D" w14:textId="35F911B2" w:rsidR="00EB7D83" w:rsidRDefault="00C923B2">
      <w:pPr>
        <w:pStyle w:val="Heading1"/>
        <w:rPr>
          <w:rFonts w:eastAsia="Times New Roman"/>
        </w:rPr>
      </w:pPr>
      <w:r w:rsidRPr="00B94963">
        <w:rPr>
          <w:rStyle w:val="nh-number"/>
        </w:rPr>
        <w:t>3</w:t>
      </w:r>
      <w:r>
        <w:rPr>
          <w:rStyle w:val="nh-number"/>
        </w:rPr>
        <w:t xml:space="preserve">. </w:t>
      </w:r>
      <w:r>
        <w:t>Associazione del numero di cellulare al proprio account EU Login</w:t>
      </w:r>
    </w:p>
    <w:p w14:paraId="07D67847" w14:textId="3444E761" w:rsidR="00EB7D83" w:rsidRDefault="00C923B2">
      <w:pPr>
        <w:pStyle w:val="NormalWeb"/>
        <w:ind w:left="600"/>
      </w:pPr>
      <w:r>
        <w:t>Una volta creato il proprio account EU Login, occorre associarlo al proprio numero di cellulare per poter procedere all</w:t>
      </w:r>
      <w:r w:rsidR="00B94963">
        <w:t>'</w:t>
      </w:r>
      <w:r>
        <w:t>autenticazione a due fattori.</w:t>
      </w:r>
    </w:p>
    <w:p w14:paraId="49D0E261" w14:textId="654883AA" w:rsidR="00EB7D83" w:rsidRDefault="00C923B2">
      <w:pPr>
        <w:pStyle w:val="NormalWeb"/>
        <w:ind w:left="600"/>
      </w:pPr>
      <w:r>
        <w:t>La procedura per associare un numero di cellulare al proprio account EU Login è descritta in inglese nel tutorial EU Login disponibile alla pagina seguente: </w:t>
      </w:r>
      <w:hyperlink r:id="rId15" w:history="1">
        <w:r>
          <w:rPr>
            <w:rStyle w:val="Hyperlink"/>
          </w:rPr>
          <w:t>https://webgate.ec.europa.eu/cas/manuals/EU_Login_Tutorial.pdf</w:t>
        </w:r>
      </w:hyperlink>
    </w:p>
    <w:p w14:paraId="6D8991FB" w14:textId="2E6966AA" w:rsidR="00EB7D83" w:rsidRDefault="00C923B2">
      <w:pPr>
        <w:pStyle w:val="NormalWeb"/>
        <w:ind w:left="600"/>
      </w:pPr>
      <w:r>
        <w:t>Per iniziare, consultare la seguente sezione del tutorial EU Login:</w:t>
      </w:r>
    </w:p>
    <w:p w14:paraId="3CC8ED26" w14:textId="2F289DB3" w:rsidR="00EB7D83" w:rsidRDefault="00C923B2">
      <w:pPr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t xml:space="preserve">pag. </w:t>
      </w:r>
      <w:r w:rsidRPr="00B94963">
        <w:rPr>
          <w:rStyle w:val="markedcontent"/>
          <w:b/>
        </w:rPr>
        <w:t>24</w:t>
      </w:r>
      <w:r>
        <w:rPr>
          <w:rStyle w:val="markedcontent"/>
          <w:b/>
        </w:rPr>
        <w:t>: Register a mobile phone number for receiving verification SMS (registrare un numero di cellulare per ricevere gli SMS di verifica).</w:t>
      </w:r>
    </w:p>
    <w:p w14:paraId="033E9570" w14:textId="195D1642" w:rsidR="00EB7D83" w:rsidRDefault="00C923B2">
      <w:pPr>
        <w:pStyle w:val="NormalWeb"/>
        <w:ind w:left="600"/>
      </w:pPr>
      <w:r>
        <w:rPr>
          <w:rStyle w:val="markedcontent"/>
        </w:rPr>
        <w:t xml:space="preserve">NB: se si è già completata la registrazione del proprio numero di telefono cellulare, per autenticarsi dovrebbe già essere sufficiente utilizzare il metodo </w:t>
      </w:r>
      <w:r w:rsidR="00B94963">
        <w:rPr>
          <w:rStyle w:val="markedcontent"/>
        </w:rPr>
        <w:t>"</w:t>
      </w:r>
      <w:r>
        <w:rPr>
          <w:rStyle w:val="markedcontent"/>
        </w:rPr>
        <w:t>Mobile Phone + SMS</w:t>
      </w:r>
      <w:r w:rsidR="00B94963">
        <w:rPr>
          <w:rStyle w:val="markedcontent"/>
        </w:rPr>
        <w:t>"</w:t>
      </w:r>
      <w:r>
        <w:rPr>
          <w:rStyle w:val="markedcontent"/>
        </w:rPr>
        <w:t>.</w:t>
      </w:r>
    </w:p>
    <w:p w14:paraId="12F799DF" w14:textId="79275109" w:rsidR="00EB7D83" w:rsidRDefault="00A9135E">
      <w:pPr>
        <w:pStyle w:val="NormalWeb"/>
        <w:ind w:left="600"/>
      </w:pPr>
      <w:r>
        <w:rPr>
          <w:noProof/>
        </w:rPr>
        <w:drawing>
          <wp:inline distT="0" distB="0" distL="0" distR="0" wp14:anchorId="745CB4B6" wp14:editId="167BE423">
            <wp:extent cx="3111500" cy="320578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11815" cy="32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6AB9F" w14:textId="35271650" w:rsidR="00EB7D83" w:rsidRDefault="00C923B2">
      <w:pPr>
        <w:pStyle w:val="NormalWeb"/>
        <w:ind w:left="600"/>
      </w:pPr>
      <w:r>
        <w:rPr>
          <w:rStyle w:val="markedcontent"/>
        </w:rPr>
        <w:t xml:space="preserve">Tuttavia se </w:t>
      </w:r>
      <w:bookmarkStart w:id="0" w:name="_Hlk120260652"/>
      <w:r>
        <w:rPr>
          <w:rStyle w:val="markedcontent"/>
        </w:rPr>
        <w:t xml:space="preserve">si vogliono utilizzare altri metodi </w:t>
      </w:r>
      <w:bookmarkEnd w:id="0"/>
      <w:r>
        <w:rPr>
          <w:rStyle w:val="markedcontent"/>
        </w:rPr>
        <w:t>di autenticazione più rapidi dell</w:t>
      </w:r>
      <w:r w:rsidR="00B94963">
        <w:rPr>
          <w:rStyle w:val="markedcontent"/>
        </w:rPr>
        <w:t>'</w:t>
      </w:r>
      <w:r>
        <w:rPr>
          <w:rStyle w:val="markedcontent"/>
        </w:rPr>
        <w:t xml:space="preserve">SMS, si può andare alla sezione </w:t>
      </w:r>
      <w:r w:rsidR="00B94963">
        <w:rPr>
          <w:rStyle w:val="markedcontent"/>
        </w:rPr>
        <w:t>"</w:t>
      </w:r>
      <w:r>
        <w:rPr>
          <w:rStyle w:val="markedcontent"/>
        </w:rPr>
        <w:t>Installare e inizializzare l</w:t>
      </w:r>
      <w:r w:rsidR="00B94963">
        <w:rPr>
          <w:rStyle w:val="markedcontent"/>
        </w:rPr>
        <w:t>'</w:t>
      </w:r>
      <w:r>
        <w:rPr>
          <w:rStyle w:val="markedcontent"/>
        </w:rPr>
        <w:t>app per dispositivi mobili EU Login</w:t>
      </w:r>
      <w:r w:rsidR="00B94963">
        <w:rPr>
          <w:rStyle w:val="markedcontent"/>
        </w:rPr>
        <w:t>"</w:t>
      </w:r>
      <w:r>
        <w:rPr>
          <w:rStyle w:val="markedcontent"/>
        </w:rPr>
        <w:t>:</w:t>
      </w:r>
    </w:p>
    <w:p w14:paraId="2982D8AA" w14:textId="77777777" w:rsidR="00EB7D83" w:rsidRDefault="00EB7D83" w:rsidP="00932036">
      <w:pPr>
        <w:spacing w:before="100" w:beforeAutospacing="1" w:after="100" w:afterAutospacing="1"/>
        <w:ind w:left="1440"/>
        <w:rPr>
          <w:rFonts w:eastAsia="Times New Roman"/>
        </w:rPr>
      </w:pPr>
    </w:p>
    <w:p w14:paraId="1BBECCCC" w14:textId="2B48F73B" w:rsidR="00EB7D83" w:rsidRDefault="00C923B2">
      <w:pPr>
        <w:numPr>
          <w:ilvl w:val="1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Style w:val="markedcontent"/>
          <w:b/>
        </w:rPr>
        <w:lastRenderedPageBreak/>
        <w:t xml:space="preserve">pag. </w:t>
      </w:r>
      <w:r w:rsidRPr="00B94963">
        <w:rPr>
          <w:rStyle w:val="markedcontent"/>
          <w:b/>
        </w:rPr>
        <w:t>20</w:t>
      </w:r>
      <w:r>
        <w:rPr>
          <w:rStyle w:val="markedcontent"/>
          <w:b/>
        </w:rPr>
        <w:t>: install and initialise the EU Login Mobile App (installare e inizializzare l</w:t>
      </w:r>
      <w:r w:rsidR="00B94963">
        <w:rPr>
          <w:rStyle w:val="markedcontent"/>
          <w:b/>
        </w:rPr>
        <w:t>'</w:t>
      </w:r>
      <w:r>
        <w:rPr>
          <w:rStyle w:val="markedcontent"/>
          <w:b/>
        </w:rPr>
        <w:t>app per dispositivi mobili EU Login)</w:t>
      </w:r>
    </w:p>
    <w:p w14:paraId="01C37C30" w14:textId="4E4B0672" w:rsidR="00EB7D83" w:rsidRDefault="00C923B2">
      <w:pPr>
        <w:pStyle w:val="NormalWeb"/>
        <w:ind w:left="600"/>
      </w:pPr>
      <w:r>
        <w:rPr>
          <w:rStyle w:val="markedcontent"/>
        </w:rPr>
        <w:t>Sarà quindi possibile connettersi utilizzando la notifica push o il codice QR dell</w:t>
      </w:r>
      <w:r w:rsidR="00B94963">
        <w:rPr>
          <w:rStyle w:val="markedcontent"/>
        </w:rPr>
        <w:t>'</w:t>
      </w:r>
      <w:r>
        <w:rPr>
          <w:rStyle w:val="markedcontent"/>
        </w:rPr>
        <w:t>app per dispositivi mobili EU Login.</w:t>
      </w:r>
    </w:p>
    <w:p w14:paraId="437FFB41" w14:textId="089FDB3B" w:rsidR="00EB7D83" w:rsidRDefault="00A9135E">
      <w:pPr>
        <w:pStyle w:val="NormalWeb"/>
        <w:ind w:left="600"/>
      </w:pPr>
      <w:r>
        <w:rPr>
          <w:noProof/>
        </w:rPr>
        <w:drawing>
          <wp:inline distT="0" distB="0" distL="0" distR="0" wp14:anchorId="77AA1D6E" wp14:editId="778F665E">
            <wp:extent cx="2209800" cy="1095292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8766" cy="109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6C0D6" w14:textId="218F9EF3" w:rsidR="00EB7D83" w:rsidRDefault="00A9135E">
      <w:pPr>
        <w:pStyle w:val="NormalWeb"/>
        <w:ind w:left="600"/>
      </w:pPr>
      <w:r>
        <w:rPr>
          <w:noProof/>
        </w:rPr>
        <w:drawing>
          <wp:inline distT="0" distB="0" distL="0" distR="0" wp14:anchorId="1DD1A70C" wp14:editId="6213D249">
            <wp:extent cx="2266950" cy="170171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78590" cy="1710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0A285" w14:textId="3B8C84B3" w:rsidR="00EB7D83" w:rsidRDefault="00A9135E">
      <w:pPr>
        <w:pStyle w:val="NormalWeb"/>
        <w:ind w:left="600"/>
      </w:pPr>
      <w:r>
        <w:rPr>
          <w:noProof/>
        </w:rPr>
        <w:drawing>
          <wp:inline distT="0" distB="0" distL="0" distR="0" wp14:anchorId="18CB8F90" wp14:editId="1A5102A9">
            <wp:extent cx="2533650" cy="1850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42215" cy="1856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77472" w14:textId="77777777" w:rsidR="00EB7D83" w:rsidRDefault="00EB7D83" w:rsidP="00A9135E">
      <w:pPr>
        <w:pStyle w:val="Title1"/>
      </w:pPr>
    </w:p>
    <w:p w14:paraId="091B3918" w14:textId="3D785044" w:rsidR="00EB7D83" w:rsidRDefault="00C923B2">
      <w:pPr>
        <w:pStyle w:val="Title1"/>
        <w:divId w:val="898059633"/>
      </w:pPr>
      <w:r>
        <w:t>Link alla configurazione dell</w:t>
      </w:r>
      <w:r w:rsidR="00B94963">
        <w:t>'</w:t>
      </w:r>
      <w:r>
        <w:t>account EU Login</w:t>
      </w:r>
    </w:p>
    <w:p w14:paraId="746A14F9" w14:textId="26660271" w:rsidR="00EB7D83" w:rsidRDefault="00C923B2">
      <w:pPr>
        <w:pStyle w:val="NormalWeb"/>
        <w:ind w:left="600"/>
        <w:divId w:val="1073507667"/>
      </w:pPr>
      <w:r>
        <w:t>È possibile cliccare su questo link in qualsiasi momento per connettersi alla configurazione dell</w:t>
      </w:r>
      <w:r w:rsidR="00B94963">
        <w:t>'</w:t>
      </w:r>
      <w:r>
        <w:t>account EU Login: </w:t>
      </w:r>
      <w:hyperlink r:id="rId20" w:history="1">
        <w:r>
          <w:rPr>
            <w:rStyle w:val="Hyperlink"/>
          </w:rPr>
          <w:t>https://webgate.ec.europa.eu/cas/userdata/myAccount.cgi</w:t>
        </w:r>
      </w:hyperlink>
      <w:r>
        <w:t xml:space="preserve"> </w:t>
      </w:r>
    </w:p>
    <w:p w14:paraId="281CC6DA" w14:textId="2D772D16" w:rsidR="00EB7D83" w:rsidRDefault="00C923B2" w:rsidP="00A9135E">
      <w:pPr>
        <w:pStyle w:val="NormalWeb"/>
        <w:ind w:left="600"/>
        <w:divId w:val="1073507667"/>
      </w:pPr>
      <w:r>
        <w:t>Il tutorial per l</w:t>
      </w:r>
      <w:r w:rsidR="00B94963">
        <w:t>'</w:t>
      </w:r>
      <w:r>
        <w:t>account EU Login è disponibile al seguente indirizzo: </w:t>
      </w:r>
      <w:hyperlink r:id="rId21" w:history="1">
        <w:r>
          <w:rPr>
            <w:rStyle w:val="Hyperlink"/>
          </w:rPr>
          <w:t>https://webgate.ec.europa.eu/cas/manuals/EU_Login_Tutorial.pdf</w:t>
        </w:r>
      </w:hyperlink>
    </w:p>
    <w:p w14:paraId="730553B6" w14:textId="77777777" w:rsidR="00EB7D83" w:rsidRDefault="00EB7D83">
      <w:pPr>
        <w:pStyle w:val="NormalWeb"/>
        <w:ind w:left="600"/>
      </w:pPr>
    </w:p>
    <w:sectPr w:rsidR="00EB7D83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E9E18" w14:textId="77777777" w:rsidR="00C923B2" w:rsidRDefault="00C923B2" w:rsidP="00C923B2">
      <w:r>
        <w:separator/>
      </w:r>
    </w:p>
  </w:endnote>
  <w:endnote w:type="continuationSeparator" w:id="0">
    <w:p w14:paraId="3681DC75" w14:textId="77777777" w:rsidR="00C923B2" w:rsidRDefault="00C923B2" w:rsidP="00C9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318E" w14:textId="77777777" w:rsidR="00C923B2" w:rsidRDefault="00C923B2" w:rsidP="00C923B2">
      <w:r>
        <w:separator/>
      </w:r>
    </w:p>
  </w:footnote>
  <w:footnote w:type="continuationSeparator" w:id="0">
    <w:p w14:paraId="42803913" w14:textId="77777777" w:rsidR="00C923B2" w:rsidRDefault="00C923B2" w:rsidP="00C92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E2BA3"/>
    <w:multiLevelType w:val="hybridMultilevel"/>
    <w:tmpl w:val="D7C2B8B8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861BA5"/>
    <w:multiLevelType w:val="multilevel"/>
    <w:tmpl w:val="7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0A18E2"/>
    <w:multiLevelType w:val="multilevel"/>
    <w:tmpl w:val="8D8C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A5EF9"/>
    <w:rsid w:val="00290481"/>
    <w:rsid w:val="002F1535"/>
    <w:rsid w:val="003F0313"/>
    <w:rsid w:val="005E0E76"/>
    <w:rsid w:val="00762C55"/>
    <w:rsid w:val="008A5EF9"/>
    <w:rsid w:val="008B4B3B"/>
    <w:rsid w:val="008E43E0"/>
    <w:rsid w:val="0092604C"/>
    <w:rsid w:val="00932036"/>
    <w:rsid w:val="00A9135E"/>
    <w:rsid w:val="00AF3D0B"/>
    <w:rsid w:val="00B033AC"/>
    <w:rsid w:val="00B362DE"/>
    <w:rsid w:val="00B94963"/>
    <w:rsid w:val="00C923B2"/>
    <w:rsid w:val="00D25C18"/>
    <w:rsid w:val="00D40077"/>
    <w:rsid w:val="00EB7D83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B66A5D6"/>
  <w15:chartTrackingRefBased/>
  <w15:docId w15:val="{91D56A31-5EA7-4F48-8632-F30DB244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h-number">
    <w:name w:val="nh-number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confluence-embedded-file-wrapper">
    <w:name w:val="confluence-embedded-file-wrapper"/>
    <w:basedOn w:val="DefaultParagraphFont"/>
  </w:style>
  <w:style w:type="character" w:customStyle="1" w:styleId="markedcontent">
    <w:name w:val="markedcontent"/>
    <w:basedOn w:val="DefaultParagraphFont"/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character" w:customStyle="1" w:styleId="aui-icon">
    <w:name w:val="aui-icon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sid w:val="008E4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43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43E0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3E0"/>
    <w:rPr>
      <w:rFonts w:eastAsiaTheme="minorEastAsia"/>
      <w:b/>
      <w:bCs/>
    </w:rPr>
  </w:style>
  <w:style w:type="paragraph" w:styleId="ListParagraph">
    <w:name w:val="List Paragraph"/>
    <w:basedOn w:val="Normal"/>
    <w:uiPriority w:val="34"/>
    <w:qFormat/>
    <w:rsid w:val="00FF247A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247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C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C1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1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tmp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yperlink" Target="https://webgate.ec.europa.eu/cas/manuals/EU_Login_Tutorial.pdf" TargetMode="External"/><Relationship Id="rId7" Type="http://schemas.openxmlformats.org/officeDocument/2006/relationships/hyperlink" Target="https://register.eci.ec.europa.eu/organiser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ebgate.ec.europa.eu/cas/userdata/myAccount.cg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webgate.ec.europa.eu/cas/manuals/EU_Login_Tutorial.pd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451</Words>
  <Characters>3083</Characters>
  <Application>Microsoft Office Word</Application>
  <DocSecurity>4</DocSecurity>
  <Lines>81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ECI-OCS Procedure to create and configure your EU Login account to launch an initiative</vt:lpstr>
    </vt:vector>
  </TitlesOfParts>
  <Company>European Commission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ECI-OCS Procedure to create and configure your EU Login account to launch an initiative</dc:title>
  <dc:subject/>
  <dc:creator>BEZIRTZOGLOU Christos (SG)</dc:creator>
  <cp:keywords/>
  <dc:description/>
  <cp:lastModifiedBy>POPA Ana-Maria (DIGIT-EXT)</cp:lastModifiedBy>
  <cp:revision>2</cp:revision>
  <dcterms:created xsi:type="dcterms:W3CDTF">2022-12-20T16:57:00Z</dcterms:created>
  <dcterms:modified xsi:type="dcterms:W3CDTF">2022-12-20T16:57:00Z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bd9ddd1-4d20-43f6-abfa-fc3c07406f94_Enabled">
    <vt:lpwstr>true</vt:lpwstr>
  </property>
  <property fmtid="{D5CDD505-2E9C-101B-9397-08002B2CF9AE}" pid="3" name="MSIP_Label_6bd9ddd1-4d20-43f6-abfa-fc3c07406f94_SetDate">
    <vt:lpwstr>2022-10-25T16:30:58Z</vt:lpwstr>
  </property>
  <property fmtid="{D5CDD505-2E9C-101B-9397-08002B2CF9AE}" pid="4" name="MSIP_Label_6bd9ddd1-4d20-43f6-abfa-fc3c07406f94_Method">
    <vt:lpwstr>Standard</vt:lpwstr>
  </property>
  <property fmtid="{D5CDD505-2E9C-101B-9397-08002B2CF9AE}" pid="5" name="MSIP_Label_6bd9ddd1-4d20-43f6-abfa-fc3c07406f94_Name">
    <vt:lpwstr>Commission Use</vt:lpwstr>
  </property>
  <property fmtid="{D5CDD505-2E9C-101B-9397-08002B2CF9AE}" pid="6" name="MSIP_Label_6bd9ddd1-4d20-43f6-abfa-fc3c07406f94_SiteId">
    <vt:lpwstr>b24c8b06-522c-46fe-9080-70926f8dddb1</vt:lpwstr>
  </property>
  <property fmtid="{D5CDD505-2E9C-101B-9397-08002B2CF9AE}" pid="7" name="MSIP_Label_6bd9ddd1-4d20-43f6-abfa-fc3c07406f94_ActionId">
    <vt:lpwstr>19375913-6341-4eb7-847a-3dcae51ab06a</vt:lpwstr>
  </property>
  <property fmtid="{D5CDD505-2E9C-101B-9397-08002B2CF9AE}" pid="8" name="MSIP_Label_6bd9ddd1-4d20-43f6-abfa-fc3c07406f94_ContentBits">
    <vt:lpwstr>0</vt:lpwstr>
  </property>
</Properties>
</file>